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center"/>
        <w:rPr>
          <w:sz w:val="28"/>
          <w:szCs w:val="28"/>
        </w:rPr>
      </w:pPr>
      <w:r>
        <w:rPr>
          <w:rFonts w:ascii="Times New Roman" w:eastAsia="Times New Roman" w:hAnsi="Times New Roman" w:cs="Times New Roman"/>
          <w:sz w:val="28"/>
          <w:szCs w:val="28"/>
        </w:rPr>
        <w:t>РЕШЕНИЕ</w:t>
      </w:r>
    </w:p>
    <w:p>
      <w:pPr>
        <w:widowControl w:val="0"/>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widowControl w:val="0"/>
        <w:spacing w:before="0" w:after="0"/>
        <w:ind w:firstLine="709"/>
        <w:jc w:val="center"/>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февраля 2026</w:t>
      </w:r>
      <w:r>
        <w:rPr>
          <w:rFonts w:ascii="Times New Roman" w:eastAsia="Times New Roman" w:hAnsi="Times New Roman" w:cs="Times New Roman"/>
          <w:sz w:val="28"/>
          <w:szCs w:val="28"/>
        </w:rPr>
        <w:t xml:space="preserve"> года</w:t>
      </w:r>
    </w:p>
    <w:p>
      <w:pPr>
        <w:widowControl w:val="0"/>
        <w:spacing w:before="0" w:after="0"/>
        <w:ind w:firstLine="709"/>
        <w:jc w:val="both"/>
        <w:rPr>
          <w:sz w:val="28"/>
          <w:szCs w:val="28"/>
        </w:rPr>
      </w:pPr>
    </w:p>
    <w:p>
      <w:pPr>
        <w:widowControl w:val="0"/>
        <w:spacing w:before="0" w:after="0"/>
        <w:ind w:firstLine="709"/>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автономного округа - Югры Миненко Ю.Б.</w:t>
      </w:r>
    </w:p>
    <w:p>
      <w:pPr>
        <w:spacing w:before="0" w:after="0"/>
        <w:ind w:firstLine="709"/>
        <w:jc w:val="both"/>
        <w:rPr>
          <w:sz w:val="28"/>
          <w:szCs w:val="28"/>
        </w:rPr>
      </w:pPr>
      <w:r>
        <w:rPr>
          <w:rFonts w:ascii="Times New Roman" w:eastAsia="Times New Roman" w:hAnsi="Times New Roman" w:cs="Times New Roman"/>
          <w:sz w:val="28"/>
          <w:szCs w:val="28"/>
        </w:rPr>
        <w:t>при секретаре судебных заседаний Бекетовой Н.И.</w:t>
      </w:r>
    </w:p>
    <w:p>
      <w:pPr>
        <w:spacing w:before="0" w:after="0"/>
        <w:ind w:firstLine="709"/>
        <w:jc w:val="both"/>
        <w:rPr>
          <w:sz w:val="28"/>
          <w:szCs w:val="28"/>
        </w:rPr>
      </w:pPr>
      <w:r>
        <w:rPr>
          <w:rFonts w:ascii="Times New Roman" w:eastAsia="Times New Roman" w:hAnsi="Times New Roman" w:cs="Times New Roman"/>
          <w:sz w:val="28"/>
          <w:szCs w:val="28"/>
        </w:rPr>
        <w:t>с участи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м ответчика </w:t>
      </w:r>
      <w:r>
        <w:rPr>
          <w:rFonts w:ascii="Times New Roman" w:eastAsia="Times New Roman" w:hAnsi="Times New Roman" w:cs="Times New Roman"/>
          <w:sz w:val="28"/>
          <w:szCs w:val="28"/>
        </w:rPr>
        <w:t>Колпиной Н.К.</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гражданское дело №2-</w:t>
      </w:r>
      <w:r>
        <w:rPr>
          <w:rFonts w:ascii="Times New Roman" w:eastAsia="Times New Roman" w:hAnsi="Times New Roman" w:cs="Times New Roman"/>
          <w:sz w:val="28"/>
          <w:szCs w:val="28"/>
        </w:rPr>
        <w:t>22-2803/2026</w:t>
      </w:r>
      <w:r>
        <w:rPr>
          <w:rFonts w:ascii="Times New Roman" w:eastAsia="Times New Roman" w:hAnsi="Times New Roman" w:cs="Times New Roman"/>
          <w:sz w:val="28"/>
          <w:szCs w:val="28"/>
        </w:rPr>
        <w:t xml:space="preserve"> по исковому заявлению ООО «</w:t>
      </w:r>
      <w:r>
        <w:rPr>
          <w:rFonts w:ascii="Times New Roman" w:eastAsia="Times New Roman" w:hAnsi="Times New Roman" w:cs="Times New Roman"/>
          <w:sz w:val="28"/>
          <w:szCs w:val="28"/>
        </w:rPr>
        <w:t>Натан</w:t>
      </w:r>
      <w:r>
        <w:rPr>
          <w:rFonts w:ascii="Times New Roman" w:eastAsia="Times New Roman" w:hAnsi="Times New Roman" w:cs="Times New Roman"/>
          <w:sz w:val="28"/>
          <w:szCs w:val="28"/>
        </w:rPr>
        <w:t xml:space="preserve">» к </w:t>
      </w:r>
      <w:r>
        <w:rPr>
          <w:rFonts w:ascii="Times New Roman" w:eastAsia="Times New Roman" w:hAnsi="Times New Roman" w:cs="Times New Roman"/>
          <w:sz w:val="28"/>
          <w:szCs w:val="28"/>
        </w:rPr>
        <w:t>Колпиной Надежде Константиновне</w:t>
      </w:r>
      <w:r>
        <w:rPr>
          <w:rFonts w:ascii="Times New Roman" w:eastAsia="Times New Roman" w:hAnsi="Times New Roman" w:cs="Times New Roman"/>
          <w:sz w:val="28"/>
          <w:szCs w:val="28"/>
        </w:rPr>
        <w:t xml:space="preserve"> о взыскании </w:t>
      </w:r>
      <w:r>
        <w:rPr>
          <w:rFonts w:ascii="Times New Roman" w:eastAsia="Times New Roman" w:hAnsi="Times New Roman" w:cs="Times New Roman"/>
          <w:sz w:val="28"/>
          <w:szCs w:val="28"/>
        </w:rPr>
        <w:t>задолженности по договору займа,</w:t>
      </w:r>
    </w:p>
    <w:p>
      <w:pPr>
        <w:spacing w:before="0" w:after="0"/>
        <w:ind w:firstLine="709"/>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ООО «</w:t>
      </w:r>
      <w:r>
        <w:rPr>
          <w:rFonts w:ascii="Times New Roman" w:eastAsia="Times New Roman" w:hAnsi="Times New Roman" w:cs="Times New Roman"/>
          <w:sz w:val="28"/>
          <w:szCs w:val="28"/>
        </w:rPr>
        <w:t>НАТАН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обратилось</w:t>
      </w:r>
      <w:r>
        <w:rPr>
          <w:rFonts w:ascii="Times New Roman" w:eastAsia="Times New Roman" w:hAnsi="Times New Roman" w:cs="Times New Roman"/>
          <w:sz w:val="28"/>
          <w:szCs w:val="28"/>
        </w:rPr>
        <w:t xml:space="preserve"> с исковым заявлением к </w:t>
      </w:r>
      <w:r>
        <w:rPr>
          <w:rFonts w:ascii="Times New Roman" w:eastAsia="Times New Roman" w:hAnsi="Times New Roman" w:cs="Times New Roman"/>
          <w:sz w:val="28"/>
          <w:szCs w:val="28"/>
        </w:rPr>
        <w:t>Колпиной Надежде Константиновне</w:t>
      </w:r>
      <w:r>
        <w:rPr>
          <w:rFonts w:ascii="Times New Roman" w:eastAsia="Times New Roman" w:hAnsi="Times New Roman" w:cs="Times New Roman"/>
          <w:sz w:val="28"/>
          <w:szCs w:val="28"/>
        </w:rPr>
        <w:t xml:space="preserve"> о взыскании </w:t>
      </w:r>
      <w:r>
        <w:rPr>
          <w:rFonts w:ascii="Times New Roman" w:eastAsia="Times New Roman" w:hAnsi="Times New Roman" w:cs="Times New Roman"/>
          <w:sz w:val="28"/>
          <w:szCs w:val="28"/>
        </w:rPr>
        <w:t>задолженности по договору займа, мотивировав</w:t>
      </w:r>
      <w:r>
        <w:rPr>
          <w:rFonts w:ascii="Times New Roman" w:eastAsia="Times New Roman" w:hAnsi="Times New Roman" w:cs="Times New Roman"/>
          <w:sz w:val="28"/>
          <w:szCs w:val="28"/>
        </w:rPr>
        <w:t xml:space="preserve"> тем, что по условиям договора займа </w:t>
      </w:r>
      <w:r>
        <w:rPr>
          <w:rFonts w:ascii="Times New Roman" w:eastAsia="Times New Roman" w:hAnsi="Times New Roman" w:cs="Times New Roman"/>
          <w:sz w:val="28"/>
          <w:szCs w:val="28"/>
        </w:rPr>
        <w:t>№0323</w:t>
      </w:r>
      <w:r>
        <w:rPr>
          <w:rFonts w:ascii="Times New Roman" w:eastAsia="Times New Roman" w:hAnsi="Times New Roman" w:cs="Times New Roman"/>
          <w:sz w:val="28"/>
          <w:szCs w:val="28"/>
        </w:rPr>
        <w:t xml:space="preserve">-2Х/2021 от </w:t>
      </w:r>
      <w:r>
        <w:rPr>
          <w:rFonts w:ascii="Times New Roman" w:eastAsia="Times New Roman" w:hAnsi="Times New Roman" w:cs="Times New Roman"/>
          <w:sz w:val="28"/>
          <w:szCs w:val="28"/>
        </w:rPr>
        <w:t>10.12.2021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заключенного между ООО МКК «</w:t>
      </w:r>
      <w:r>
        <w:rPr>
          <w:rFonts w:ascii="Times New Roman" w:eastAsia="Times New Roman" w:hAnsi="Times New Roman" w:cs="Times New Roman"/>
          <w:sz w:val="28"/>
          <w:szCs w:val="28"/>
        </w:rPr>
        <w:t>Сонриса</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Колпиной Н.К.</w:t>
      </w:r>
      <w:r>
        <w:rPr>
          <w:rFonts w:ascii="Times New Roman" w:eastAsia="Times New Roman" w:hAnsi="Times New Roman" w:cs="Times New Roman"/>
          <w:sz w:val="28"/>
          <w:szCs w:val="28"/>
        </w:rPr>
        <w:t xml:space="preserve">, заёмщику предоставлены денежные средства в </w:t>
      </w:r>
      <w:r>
        <w:rPr>
          <w:rFonts w:ascii="Times New Roman" w:eastAsia="Times New Roman" w:hAnsi="Times New Roman" w:cs="Times New Roman"/>
          <w:sz w:val="28"/>
          <w:szCs w:val="28"/>
        </w:rPr>
        <w:t xml:space="preserve">сумме </w:t>
      </w:r>
      <w:r>
        <w:rPr>
          <w:rStyle w:val="cat-Sumgrp-38rplc-1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Срок </w:t>
      </w:r>
      <w:r>
        <w:rPr>
          <w:rFonts w:ascii="Times New Roman" w:eastAsia="Times New Roman" w:hAnsi="Times New Roman" w:cs="Times New Roman"/>
          <w:sz w:val="28"/>
          <w:szCs w:val="28"/>
        </w:rPr>
        <w:t xml:space="preserve">возврата займа 09.03.2023. </w:t>
      </w:r>
      <w:r>
        <w:rPr>
          <w:rFonts w:ascii="Times New Roman" w:eastAsia="Times New Roman" w:hAnsi="Times New Roman" w:cs="Times New Roman"/>
          <w:sz w:val="28"/>
          <w:szCs w:val="28"/>
        </w:rPr>
        <w:t xml:space="preserve">Заёмщик обязан оплатить проценты за пользование займом в соответствии с графиком платежей. </w:t>
      </w:r>
      <w:r>
        <w:rPr>
          <w:rFonts w:ascii="Times New Roman" w:eastAsia="Times New Roman" w:hAnsi="Times New Roman" w:cs="Times New Roman"/>
          <w:sz w:val="28"/>
          <w:szCs w:val="28"/>
        </w:rPr>
        <w:t xml:space="preserve">На основании договора уступки права требования №323 от 08.08.2025 право требования </w:t>
      </w:r>
      <w:r>
        <w:rPr>
          <w:rFonts w:ascii="Times New Roman" w:eastAsia="Times New Roman" w:hAnsi="Times New Roman" w:cs="Times New Roman"/>
          <w:sz w:val="28"/>
          <w:szCs w:val="28"/>
        </w:rPr>
        <w:t xml:space="preserve">по договору займа </w:t>
      </w:r>
      <w:r>
        <w:rPr>
          <w:rFonts w:ascii="Times New Roman" w:eastAsia="Times New Roman" w:hAnsi="Times New Roman" w:cs="Times New Roman"/>
          <w:sz w:val="28"/>
          <w:szCs w:val="28"/>
        </w:rPr>
        <w:t>перешло к ООО «НАТАН».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учетом уточненных </w:t>
      </w:r>
      <w:r>
        <w:rPr>
          <w:rFonts w:ascii="Times New Roman" w:eastAsia="Times New Roman" w:hAnsi="Times New Roman" w:cs="Times New Roman"/>
          <w:sz w:val="28"/>
          <w:szCs w:val="28"/>
        </w:rPr>
        <w:t xml:space="preserve">исковых требований </w:t>
      </w:r>
      <w:r>
        <w:rPr>
          <w:rFonts w:ascii="Times New Roman" w:eastAsia="Times New Roman" w:hAnsi="Times New Roman" w:cs="Times New Roman"/>
          <w:sz w:val="28"/>
          <w:szCs w:val="28"/>
        </w:rPr>
        <w:t xml:space="preserve">ответчик имеет задолженность по договору </w:t>
      </w: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а период со</w:t>
      </w:r>
      <w:r>
        <w:rPr>
          <w:rFonts w:ascii="Times New Roman" w:eastAsia="Times New Roman" w:hAnsi="Times New Roman" w:cs="Times New Roman"/>
          <w:sz w:val="28"/>
          <w:szCs w:val="28"/>
        </w:rPr>
        <w:t xml:space="preserve"> 02.10.2023</w:t>
      </w:r>
      <w:r>
        <w:rPr>
          <w:rFonts w:ascii="Times New Roman" w:eastAsia="Times New Roman" w:hAnsi="Times New Roman" w:cs="Times New Roman"/>
          <w:sz w:val="28"/>
          <w:szCs w:val="28"/>
        </w:rPr>
        <w:t xml:space="preserve"> по 1</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.12.2025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размере </w:t>
      </w:r>
      <w:r>
        <w:rPr>
          <w:rStyle w:val="cat-Sumgrp-39rplc-2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истец </w:t>
      </w:r>
      <w:r>
        <w:rPr>
          <w:rFonts w:ascii="Times New Roman" w:eastAsia="Times New Roman" w:hAnsi="Times New Roman" w:cs="Times New Roman"/>
          <w:sz w:val="28"/>
          <w:szCs w:val="28"/>
        </w:rPr>
        <w:t xml:space="preserve">просит суд взыскать с ответчика </w:t>
      </w:r>
      <w:r>
        <w:rPr>
          <w:rFonts w:ascii="Times New Roman" w:eastAsia="Times New Roman" w:hAnsi="Times New Roman" w:cs="Times New Roman"/>
          <w:sz w:val="28"/>
          <w:szCs w:val="28"/>
        </w:rPr>
        <w:t>задолженность</w:t>
      </w:r>
      <w:r>
        <w:rPr>
          <w:rFonts w:ascii="Times New Roman" w:eastAsia="Times New Roman" w:hAnsi="Times New Roman" w:cs="Times New Roman"/>
          <w:sz w:val="28"/>
          <w:szCs w:val="28"/>
        </w:rPr>
        <w:t xml:space="preserve"> по основному долгу </w:t>
      </w:r>
      <w:r>
        <w:rPr>
          <w:rFonts w:ascii="Times New Roman" w:eastAsia="Times New Roman" w:hAnsi="Times New Roman" w:cs="Times New Roman"/>
          <w:sz w:val="28"/>
          <w:szCs w:val="28"/>
        </w:rPr>
        <w:t xml:space="preserve">в размере </w:t>
      </w:r>
      <w:r>
        <w:rPr>
          <w:rStyle w:val="cat-Sumgrp-38rplc-2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проценты по договору в размере </w:t>
      </w:r>
      <w:r>
        <w:rPr>
          <w:rStyle w:val="cat-Sumgrp-40rplc-2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неустойку в размере </w:t>
      </w:r>
      <w:r>
        <w:rPr>
          <w:rStyle w:val="cat-Sumgrp-41rplc-2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расходы по оплате государственной пошлины в размере </w:t>
      </w:r>
      <w:r>
        <w:rPr>
          <w:rStyle w:val="cat-Sumgrp-42rplc-2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 почтовые расходы в размере </w:t>
      </w:r>
      <w:r>
        <w:rPr>
          <w:rStyle w:val="cat-Sumgrp-43rplc-25"/>
          <w:rFonts w:ascii="Times New Roman" w:eastAsia="Times New Roman" w:hAnsi="Times New Roman" w:cs="Times New Roman"/>
          <w:sz w:val="28"/>
          <w:szCs w:val="28"/>
        </w:rPr>
        <w:t>сумма</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Представитель истца </w:t>
      </w:r>
      <w:r>
        <w:rPr>
          <w:rFonts w:ascii="Times New Roman" w:eastAsia="Times New Roman" w:hAnsi="Times New Roman" w:cs="Times New Roman"/>
          <w:sz w:val="28"/>
          <w:szCs w:val="28"/>
        </w:rPr>
        <w:t xml:space="preserve">ООО «НАТАН» </w:t>
      </w:r>
      <w:r>
        <w:rPr>
          <w:rFonts w:ascii="Times New Roman" w:eastAsia="Times New Roman" w:hAnsi="Times New Roman" w:cs="Times New Roman"/>
          <w:sz w:val="28"/>
          <w:szCs w:val="28"/>
        </w:rPr>
        <w:t xml:space="preserve">Савина О.В. </w:t>
      </w:r>
      <w:r>
        <w:rPr>
          <w:rFonts w:ascii="Times New Roman" w:eastAsia="Times New Roman" w:hAnsi="Times New Roman" w:cs="Times New Roman"/>
          <w:sz w:val="28"/>
          <w:szCs w:val="28"/>
        </w:rPr>
        <w:t>в судебное заседание не явилась, о месте и времени судебного заседания извещена надлежащим образом, об отложении судебного заседания не ходатайствовала, просила рассмотреть дело в её отсутствие.</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Мировой судья, руководствуясь ст.167 ГПК РФ, счел возможным рассмотреть дело в отсутствии представителя истца.</w:t>
      </w:r>
    </w:p>
    <w:p>
      <w:pPr>
        <w:spacing w:before="0" w:after="0"/>
        <w:ind w:firstLine="709"/>
        <w:jc w:val="both"/>
        <w:rPr>
          <w:sz w:val="28"/>
          <w:szCs w:val="28"/>
        </w:rPr>
      </w:pPr>
      <w:r>
        <w:rPr>
          <w:rFonts w:ascii="Times New Roman" w:eastAsia="Times New Roman" w:hAnsi="Times New Roman" w:cs="Times New Roman"/>
          <w:sz w:val="28"/>
          <w:szCs w:val="28"/>
        </w:rPr>
        <w:t>Ответчик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Колпина Н.К.</w:t>
      </w:r>
      <w:r>
        <w:rPr>
          <w:rFonts w:ascii="Times New Roman" w:eastAsia="Times New Roman" w:hAnsi="Times New Roman" w:cs="Times New Roman"/>
          <w:sz w:val="28"/>
          <w:szCs w:val="28"/>
        </w:rPr>
        <w:t xml:space="preserve"> с исковыми</w:t>
      </w:r>
      <w:r>
        <w:rPr>
          <w:rFonts w:ascii="Times New Roman" w:eastAsia="Times New Roman" w:hAnsi="Times New Roman" w:cs="Times New Roman"/>
          <w:sz w:val="28"/>
          <w:szCs w:val="28"/>
        </w:rPr>
        <w:t xml:space="preserve"> требованиями не согласилась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представила письменные возражения, согласно которым ей был взят кредит №0323</w:t>
      </w:r>
      <w:r>
        <w:rPr>
          <w:rFonts w:ascii="Times New Roman" w:eastAsia="Times New Roman" w:hAnsi="Times New Roman" w:cs="Times New Roman"/>
          <w:sz w:val="28"/>
          <w:szCs w:val="28"/>
        </w:rPr>
        <w:t>-2Х/2021</w:t>
      </w:r>
      <w:r>
        <w:rPr>
          <w:rFonts w:ascii="Times New Roman" w:eastAsia="Times New Roman" w:hAnsi="Times New Roman" w:cs="Times New Roman"/>
          <w:sz w:val="28"/>
          <w:szCs w:val="28"/>
        </w:rPr>
        <w:t xml:space="preserve"> в размере </w:t>
      </w:r>
      <w:r>
        <w:rPr>
          <w:rStyle w:val="cat-Sumgrp-38rplc-2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ООО «</w:t>
      </w:r>
      <w:r>
        <w:rPr>
          <w:rFonts w:ascii="Times New Roman" w:eastAsia="Times New Roman" w:hAnsi="Times New Roman" w:cs="Times New Roman"/>
          <w:sz w:val="28"/>
          <w:szCs w:val="28"/>
        </w:rPr>
        <w:t>Сонриса</w:t>
      </w:r>
      <w:r>
        <w:rPr>
          <w:rFonts w:ascii="Times New Roman" w:eastAsia="Times New Roman" w:hAnsi="Times New Roman" w:cs="Times New Roman"/>
          <w:sz w:val="28"/>
          <w:szCs w:val="28"/>
        </w:rPr>
        <w:t>». В 202</w:t>
      </w:r>
      <w:r>
        <w:rPr>
          <w:rFonts w:ascii="Times New Roman" w:eastAsia="Times New Roman" w:hAnsi="Times New Roman" w:cs="Times New Roman"/>
          <w:sz w:val="28"/>
          <w:szCs w:val="28"/>
        </w:rPr>
        <w:t>2 году в отношении неё вынесен</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заочное решение по делу</w:t>
      </w:r>
      <w:r>
        <w:rPr>
          <w:rFonts w:ascii="Times New Roman" w:eastAsia="Times New Roman" w:hAnsi="Times New Roman" w:cs="Times New Roman"/>
          <w:sz w:val="28"/>
          <w:szCs w:val="28"/>
        </w:rPr>
        <w:t xml:space="preserve"> №2-1801-2803/2022, затем </w:t>
      </w:r>
      <w:r>
        <w:rPr>
          <w:rFonts w:ascii="Times New Roman" w:eastAsia="Times New Roman" w:hAnsi="Times New Roman" w:cs="Times New Roman"/>
          <w:sz w:val="28"/>
          <w:szCs w:val="28"/>
        </w:rPr>
        <w:t xml:space="preserve">заочное </w:t>
      </w:r>
      <w:r>
        <w:rPr>
          <w:rFonts w:ascii="Times New Roman" w:eastAsia="Times New Roman" w:hAnsi="Times New Roman" w:cs="Times New Roman"/>
          <w:sz w:val="28"/>
          <w:szCs w:val="28"/>
        </w:rPr>
        <w:t xml:space="preserve">решение по делу №2-4204-2803/2024. </w:t>
      </w:r>
      <w:r>
        <w:rPr>
          <w:rFonts w:ascii="Times New Roman" w:eastAsia="Times New Roman" w:hAnsi="Times New Roman" w:cs="Times New Roman"/>
          <w:sz w:val="28"/>
          <w:szCs w:val="28"/>
        </w:rPr>
        <w:t xml:space="preserve">В ходе исполнения данных судебных решений с неё удержаны </w:t>
      </w:r>
      <w:r>
        <w:rPr>
          <w:rFonts w:ascii="Times New Roman" w:eastAsia="Times New Roman" w:hAnsi="Times New Roman" w:cs="Times New Roman"/>
          <w:sz w:val="28"/>
          <w:szCs w:val="28"/>
        </w:rPr>
        <w:t xml:space="preserve">денежные средства в общей сумме </w:t>
      </w:r>
      <w:r>
        <w:rPr>
          <w:rStyle w:val="cat-Sumgrp-44rplc-3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считает, что полностью оплатила основной долг и проценты по договору, </w:t>
      </w:r>
      <w:r>
        <w:rPr>
          <w:rFonts w:ascii="Times New Roman" w:eastAsia="Times New Roman" w:hAnsi="Times New Roman" w:cs="Times New Roman"/>
          <w:sz w:val="28"/>
          <w:szCs w:val="28"/>
        </w:rPr>
        <w:t>в этой связи просит отказать в удовлетворении иска в полном объеме.</w:t>
      </w:r>
    </w:p>
    <w:p>
      <w:pPr>
        <w:spacing w:before="0" w:after="0"/>
        <w:ind w:firstLine="709"/>
        <w:jc w:val="both"/>
        <w:rPr>
          <w:sz w:val="28"/>
          <w:szCs w:val="28"/>
        </w:rPr>
      </w:pPr>
      <w:r>
        <w:rPr>
          <w:rFonts w:ascii="Times New Roman" w:eastAsia="Times New Roman" w:hAnsi="Times New Roman" w:cs="Times New Roman"/>
          <w:sz w:val="28"/>
          <w:szCs w:val="28"/>
        </w:rPr>
        <w:t xml:space="preserve">Выслушав ответчика, исследовав письменные материалы дела, </w:t>
      </w:r>
      <w:r>
        <w:rPr>
          <w:rFonts w:ascii="Times New Roman" w:eastAsia="Times New Roman" w:hAnsi="Times New Roman" w:cs="Times New Roman"/>
          <w:sz w:val="28"/>
          <w:szCs w:val="28"/>
        </w:rPr>
        <w:t>материалы дел</w:t>
      </w:r>
      <w:r>
        <w:rPr>
          <w:rFonts w:ascii="Times New Roman" w:eastAsia="Times New Roman" w:hAnsi="Times New Roman" w:cs="Times New Roman"/>
          <w:sz w:val="28"/>
          <w:szCs w:val="28"/>
        </w:rPr>
        <w:t xml:space="preserve"> №2-1801-2803/2022 и №2-4204-2803/2024, </w:t>
      </w:r>
      <w:r>
        <w:rPr>
          <w:rFonts w:ascii="Times New Roman" w:eastAsia="Times New Roman" w:hAnsi="Times New Roman" w:cs="Times New Roman"/>
          <w:sz w:val="28"/>
          <w:szCs w:val="28"/>
        </w:rPr>
        <w:t>мировой судья пришел к следующему.</w:t>
      </w:r>
    </w:p>
    <w:p>
      <w:pPr>
        <w:spacing w:before="0" w:after="0"/>
        <w:ind w:firstLine="720"/>
        <w:jc w:val="both"/>
        <w:rPr>
          <w:sz w:val="28"/>
          <w:szCs w:val="28"/>
        </w:rPr>
      </w:pPr>
      <w:r>
        <w:rPr>
          <w:rFonts w:ascii="Times New Roman" w:eastAsia="Times New Roman" w:hAnsi="Times New Roman" w:cs="Times New Roman"/>
          <w:sz w:val="28"/>
          <w:szCs w:val="28"/>
        </w:rPr>
        <w:t xml:space="preserve">Установлено, что </w:t>
      </w:r>
      <w:r>
        <w:rPr>
          <w:rFonts w:ascii="Times New Roman" w:eastAsia="Times New Roman" w:hAnsi="Times New Roman" w:cs="Times New Roman"/>
          <w:sz w:val="28"/>
          <w:szCs w:val="28"/>
        </w:rPr>
        <w:t>10.12.2021</w:t>
      </w:r>
      <w:r>
        <w:rPr>
          <w:rFonts w:ascii="Times New Roman" w:eastAsia="Times New Roman" w:hAnsi="Times New Roman" w:cs="Times New Roman"/>
          <w:sz w:val="28"/>
          <w:szCs w:val="28"/>
        </w:rPr>
        <w:t xml:space="preserve"> между ООО МКК «</w:t>
      </w:r>
      <w:r>
        <w:rPr>
          <w:rFonts w:ascii="Times New Roman" w:eastAsia="Times New Roman" w:hAnsi="Times New Roman" w:cs="Times New Roman"/>
          <w:sz w:val="28"/>
          <w:szCs w:val="28"/>
        </w:rPr>
        <w:t>Сонриса</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Колпиной Н.К.</w:t>
      </w:r>
      <w:r>
        <w:rPr>
          <w:rFonts w:ascii="Times New Roman" w:eastAsia="Times New Roman" w:hAnsi="Times New Roman" w:cs="Times New Roman"/>
          <w:sz w:val="28"/>
          <w:szCs w:val="28"/>
        </w:rPr>
        <w:t xml:space="preserve"> заключен договор пот</w:t>
      </w:r>
      <w:r>
        <w:rPr>
          <w:rFonts w:ascii="Times New Roman" w:eastAsia="Times New Roman" w:hAnsi="Times New Roman" w:cs="Times New Roman"/>
          <w:sz w:val="28"/>
          <w:szCs w:val="28"/>
        </w:rPr>
        <w:t>ребительского займа №0323</w:t>
      </w:r>
      <w:r>
        <w:rPr>
          <w:rFonts w:ascii="Times New Roman" w:eastAsia="Times New Roman" w:hAnsi="Times New Roman" w:cs="Times New Roman"/>
          <w:sz w:val="28"/>
          <w:szCs w:val="28"/>
        </w:rPr>
        <w:t>-2Х/2021, в соответствии с которым заимодавец передал заемщик</w:t>
      </w:r>
      <w:r>
        <w:rPr>
          <w:rFonts w:ascii="Times New Roman" w:eastAsia="Times New Roman" w:hAnsi="Times New Roman" w:cs="Times New Roman"/>
          <w:sz w:val="28"/>
          <w:szCs w:val="28"/>
        </w:rPr>
        <w:t xml:space="preserve">у денежные средства в размере </w:t>
      </w:r>
      <w:r>
        <w:rPr>
          <w:rStyle w:val="cat-Sumgrp-38rplc-3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сроком до </w:t>
      </w:r>
      <w:r>
        <w:rPr>
          <w:rFonts w:ascii="Times New Roman" w:eastAsia="Times New Roman" w:hAnsi="Times New Roman" w:cs="Times New Roman"/>
          <w:sz w:val="28"/>
          <w:szCs w:val="28"/>
        </w:rPr>
        <w:t xml:space="preserve">09.03.2023 </w:t>
      </w:r>
      <w:r>
        <w:rPr>
          <w:rFonts w:ascii="Times New Roman" w:eastAsia="Times New Roman" w:hAnsi="Times New Roman" w:cs="Times New Roman"/>
          <w:sz w:val="28"/>
          <w:szCs w:val="28"/>
        </w:rPr>
        <w:t>с уплатой процентов за пользование займом в период действия договора займа.</w:t>
      </w:r>
    </w:p>
    <w:p>
      <w:pPr>
        <w:spacing w:before="0" w:after="0"/>
        <w:ind w:firstLine="720"/>
        <w:jc w:val="both"/>
        <w:rPr>
          <w:sz w:val="28"/>
          <w:szCs w:val="28"/>
        </w:rPr>
      </w:pPr>
      <w:r>
        <w:rPr>
          <w:rFonts w:ascii="Times New Roman" w:eastAsia="Times New Roman" w:hAnsi="Times New Roman" w:cs="Times New Roman"/>
          <w:sz w:val="28"/>
          <w:szCs w:val="28"/>
        </w:rPr>
        <w:t xml:space="preserve">Данный договор займа подписан </w:t>
      </w:r>
      <w:r>
        <w:rPr>
          <w:rFonts w:ascii="Times New Roman" w:eastAsia="Times New Roman" w:hAnsi="Times New Roman" w:cs="Times New Roman"/>
          <w:sz w:val="28"/>
          <w:szCs w:val="28"/>
        </w:rPr>
        <w:t>Колпиной Н.К.</w:t>
      </w:r>
      <w:r>
        <w:rPr>
          <w:rFonts w:ascii="Times New Roman" w:eastAsia="Times New Roman" w:hAnsi="Times New Roman" w:cs="Times New Roman"/>
          <w:sz w:val="28"/>
          <w:szCs w:val="28"/>
        </w:rPr>
        <w:t xml:space="preserve">, что свидетельствует об ознакомлении </w:t>
      </w:r>
      <w:r>
        <w:rPr>
          <w:rFonts w:ascii="Times New Roman" w:eastAsia="Times New Roman" w:hAnsi="Times New Roman" w:cs="Times New Roman"/>
          <w:sz w:val="28"/>
          <w:szCs w:val="28"/>
        </w:rPr>
        <w:t>её</w:t>
      </w:r>
      <w:r>
        <w:rPr>
          <w:rFonts w:ascii="Times New Roman" w:eastAsia="Times New Roman" w:hAnsi="Times New Roman" w:cs="Times New Roman"/>
          <w:sz w:val="28"/>
          <w:szCs w:val="28"/>
        </w:rPr>
        <w:t xml:space="preserve"> с условиями договора потребительского займа, с Общими условиями договора потребительского займа и её согласие с ними.</w:t>
      </w:r>
    </w:p>
    <w:p>
      <w:pPr>
        <w:spacing w:before="0" w:after="0"/>
        <w:ind w:firstLine="720"/>
        <w:jc w:val="both"/>
        <w:rPr>
          <w:sz w:val="28"/>
          <w:szCs w:val="28"/>
        </w:rPr>
      </w:pPr>
      <w:r>
        <w:rPr>
          <w:rFonts w:ascii="Times New Roman" w:eastAsia="Times New Roman" w:hAnsi="Times New Roman" w:cs="Times New Roman"/>
          <w:sz w:val="28"/>
          <w:szCs w:val="28"/>
        </w:rPr>
        <w:t xml:space="preserve">Денежные средства по договору </w:t>
      </w:r>
      <w:r>
        <w:rPr>
          <w:rFonts w:ascii="Times New Roman" w:eastAsia="Times New Roman" w:hAnsi="Times New Roman" w:cs="Times New Roman"/>
          <w:sz w:val="28"/>
          <w:szCs w:val="28"/>
        </w:rPr>
        <w:t>займа</w:t>
      </w:r>
      <w:r>
        <w:rPr>
          <w:rFonts w:ascii="Times New Roman" w:eastAsia="Times New Roman" w:hAnsi="Times New Roman" w:cs="Times New Roman"/>
          <w:sz w:val="28"/>
          <w:szCs w:val="28"/>
        </w:rPr>
        <w:t xml:space="preserve"> получены ответчиком в</w:t>
      </w:r>
      <w:r>
        <w:rPr>
          <w:rFonts w:ascii="Times New Roman" w:eastAsia="Times New Roman" w:hAnsi="Times New Roman" w:cs="Times New Roman"/>
          <w:sz w:val="28"/>
          <w:szCs w:val="28"/>
        </w:rPr>
        <w:t xml:space="preserve"> размере </w:t>
      </w:r>
      <w:r>
        <w:rPr>
          <w:rStyle w:val="cat-Sumgrp-38rplc-3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что подтверждается расходным кассовым ордером от </w:t>
      </w:r>
      <w:r>
        <w:rPr>
          <w:rFonts w:ascii="Times New Roman" w:eastAsia="Times New Roman" w:hAnsi="Times New Roman" w:cs="Times New Roman"/>
          <w:sz w:val="28"/>
          <w:szCs w:val="28"/>
        </w:rPr>
        <w:t>10.12.2021</w:t>
      </w:r>
      <w:r>
        <w:rPr>
          <w:rFonts w:ascii="Times New Roman" w:eastAsia="Times New Roman" w:hAnsi="Times New Roman" w:cs="Times New Roman"/>
          <w:sz w:val="28"/>
          <w:szCs w:val="28"/>
        </w:rPr>
        <w:t xml:space="preserve"> и стороной ответчика не оспорено.</w:t>
      </w:r>
    </w:p>
    <w:p>
      <w:pPr>
        <w:spacing w:before="0" w:after="0"/>
        <w:ind w:firstLine="720"/>
        <w:jc w:val="both"/>
        <w:rPr>
          <w:sz w:val="28"/>
          <w:szCs w:val="28"/>
        </w:rPr>
      </w:pPr>
      <w:r>
        <w:rPr>
          <w:rFonts w:ascii="Times New Roman" w:eastAsia="Times New Roman" w:hAnsi="Times New Roman" w:cs="Times New Roman"/>
          <w:sz w:val="28"/>
          <w:szCs w:val="28"/>
        </w:rPr>
        <w:t>ООО МКК «</w:t>
      </w:r>
      <w:r>
        <w:rPr>
          <w:rFonts w:ascii="Times New Roman" w:eastAsia="Times New Roman" w:hAnsi="Times New Roman" w:cs="Times New Roman"/>
          <w:sz w:val="28"/>
          <w:szCs w:val="28"/>
        </w:rPr>
        <w:t>Сонриса</w:t>
      </w:r>
      <w:r>
        <w:rPr>
          <w:rFonts w:ascii="Times New Roman" w:eastAsia="Times New Roman" w:hAnsi="Times New Roman" w:cs="Times New Roman"/>
          <w:sz w:val="28"/>
          <w:szCs w:val="28"/>
        </w:rPr>
        <w:t>» переименовано в ООО «</w:t>
      </w:r>
      <w:r>
        <w:rPr>
          <w:rFonts w:ascii="Times New Roman" w:eastAsia="Times New Roman" w:hAnsi="Times New Roman" w:cs="Times New Roman"/>
          <w:sz w:val="28"/>
          <w:szCs w:val="28"/>
        </w:rPr>
        <w:t>Сонриса</w:t>
      </w:r>
      <w:r>
        <w:rPr>
          <w:rFonts w:ascii="Times New Roman" w:eastAsia="Times New Roman" w:hAnsi="Times New Roman" w:cs="Times New Roman"/>
          <w:sz w:val="28"/>
          <w:szCs w:val="28"/>
        </w:rPr>
        <w:t>», о чем 17.04.2024 сделана запись в Едином государственном реестре юридических лиц.</w:t>
      </w:r>
      <w:r>
        <w:rPr>
          <w:rFonts w:ascii="Times New Roman" w:eastAsia="Times New Roman" w:hAnsi="Times New Roman" w:cs="Times New Roman"/>
          <w:sz w:val="28"/>
          <w:szCs w:val="28"/>
        </w:rPr>
        <w:t xml:space="preserve"> </w:t>
      </w:r>
    </w:p>
    <w:p>
      <w:pPr>
        <w:spacing w:before="0" w:after="0"/>
        <w:ind w:firstLine="720"/>
        <w:jc w:val="both"/>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редставленные копии</w:t>
      </w:r>
      <w:r>
        <w:rPr>
          <w:rFonts w:ascii="Times New Roman" w:eastAsia="Times New Roman" w:hAnsi="Times New Roman" w:cs="Times New Roman"/>
          <w:sz w:val="28"/>
          <w:szCs w:val="28"/>
        </w:rPr>
        <w:t xml:space="preserve"> договор</w:t>
      </w:r>
      <w:r>
        <w:rPr>
          <w:rFonts w:ascii="Times New Roman" w:eastAsia="Times New Roman" w:hAnsi="Times New Roman" w:cs="Times New Roman"/>
          <w:sz w:val="28"/>
          <w:szCs w:val="28"/>
        </w:rPr>
        <w:t>а займа и расходного кассового</w:t>
      </w:r>
      <w:r>
        <w:rPr>
          <w:rFonts w:ascii="Times New Roman" w:eastAsia="Times New Roman" w:hAnsi="Times New Roman" w:cs="Times New Roman"/>
          <w:sz w:val="28"/>
          <w:szCs w:val="28"/>
        </w:rPr>
        <w:t xml:space="preserve"> ордер</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являются надлежащими доказательствами, подтверждающими заключение между </w:t>
      </w:r>
      <w:r>
        <w:rPr>
          <w:rFonts w:ascii="Times New Roman" w:eastAsia="Times New Roman" w:hAnsi="Times New Roman" w:cs="Times New Roman"/>
          <w:sz w:val="28"/>
          <w:szCs w:val="28"/>
        </w:rPr>
        <w:t>ООО «</w:t>
      </w:r>
      <w:r>
        <w:rPr>
          <w:rFonts w:ascii="Times New Roman" w:eastAsia="Times New Roman" w:hAnsi="Times New Roman" w:cs="Times New Roman"/>
          <w:sz w:val="28"/>
          <w:szCs w:val="28"/>
        </w:rPr>
        <w:t>Сонриса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ответчиком договора </w:t>
      </w:r>
      <w:r>
        <w:rPr>
          <w:rFonts w:ascii="Times New Roman" w:eastAsia="Times New Roman" w:hAnsi="Times New Roman" w:cs="Times New Roman"/>
          <w:sz w:val="28"/>
          <w:szCs w:val="28"/>
        </w:rPr>
        <w:t>займа</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как следствие, возникновение между ООО «</w:t>
      </w:r>
      <w:r>
        <w:rPr>
          <w:rFonts w:ascii="Times New Roman" w:eastAsia="Times New Roman" w:hAnsi="Times New Roman" w:cs="Times New Roman"/>
          <w:sz w:val="28"/>
          <w:szCs w:val="28"/>
        </w:rPr>
        <w:t>Сонриса</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Колпиной Н.К. заемных обязательств</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Заочным решением</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15.06.2022</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Колпиной Н.К.</w:t>
      </w:r>
      <w:r>
        <w:rPr>
          <w:rFonts w:ascii="Times New Roman" w:eastAsia="Times New Roman" w:hAnsi="Times New Roman" w:cs="Times New Roman"/>
          <w:sz w:val="28"/>
          <w:szCs w:val="28"/>
        </w:rPr>
        <w:t xml:space="preserve"> в пользу ООО МКК «</w:t>
      </w:r>
      <w:r>
        <w:rPr>
          <w:rFonts w:ascii="Times New Roman" w:eastAsia="Times New Roman" w:hAnsi="Times New Roman" w:cs="Times New Roman"/>
          <w:sz w:val="28"/>
          <w:szCs w:val="28"/>
        </w:rPr>
        <w:t>Сонриса</w:t>
      </w:r>
      <w:r>
        <w:rPr>
          <w:rFonts w:ascii="Times New Roman" w:eastAsia="Times New Roman" w:hAnsi="Times New Roman" w:cs="Times New Roman"/>
          <w:sz w:val="28"/>
          <w:szCs w:val="28"/>
        </w:rPr>
        <w:t>» взыскана за</w:t>
      </w:r>
      <w:r>
        <w:rPr>
          <w:rFonts w:ascii="Times New Roman" w:eastAsia="Times New Roman" w:hAnsi="Times New Roman" w:cs="Times New Roman"/>
          <w:sz w:val="28"/>
          <w:szCs w:val="28"/>
        </w:rPr>
        <w:t>долженность по договору займа №0323</w:t>
      </w:r>
      <w:r>
        <w:rPr>
          <w:rFonts w:ascii="Times New Roman" w:eastAsia="Times New Roman" w:hAnsi="Times New Roman" w:cs="Times New Roman"/>
          <w:sz w:val="28"/>
          <w:szCs w:val="28"/>
        </w:rPr>
        <w:t>-2Х/2021</w:t>
      </w:r>
      <w:r>
        <w:rPr>
          <w:rFonts w:ascii="Times New Roman" w:eastAsia="Times New Roman" w:hAnsi="Times New Roman" w:cs="Times New Roman"/>
          <w:sz w:val="28"/>
          <w:szCs w:val="28"/>
        </w:rPr>
        <w:t xml:space="preserve"> в размере </w:t>
      </w:r>
      <w:r>
        <w:rPr>
          <w:rStyle w:val="cat-Sumgrp-45rplc-4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том числе, проценты за пользование займом за период с 10.12.2021 по 25.04.2022 в размере </w:t>
      </w:r>
      <w:r>
        <w:rPr>
          <w:rStyle w:val="cat-Sumgrp-46rplc-5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неустойка за период с 14.01.2022 по 25.04.2022 в размере </w:t>
      </w:r>
      <w:r>
        <w:rPr>
          <w:rStyle w:val="cat-Sumgrp-47rplc-5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задолженность за оказанную услугу «информатор» в размере </w:t>
      </w:r>
      <w:r>
        <w:rPr>
          <w:rStyle w:val="cat-Sumgrp-48rplc-5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примененная процентная ставка за период с 10.12.2021 по 25.04.2022 в размере </w:t>
      </w:r>
      <w:r>
        <w:rPr>
          <w:rStyle w:val="cat-Sumgrp-49rplc-5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 судебные расходы в размере </w:t>
      </w:r>
      <w:r>
        <w:rPr>
          <w:rStyle w:val="cat-Sumgrp-50rplc-60"/>
          <w:rFonts w:ascii="Times New Roman" w:eastAsia="Times New Roman" w:hAnsi="Times New Roman" w:cs="Times New Roman"/>
          <w:sz w:val="28"/>
          <w:szCs w:val="28"/>
        </w:rPr>
        <w:t>сумма</w:t>
      </w:r>
    </w:p>
    <w:p>
      <w:pPr>
        <w:spacing w:before="0" w:after="0"/>
        <w:ind w:firstLine="720"/>
        <w:jc w:val="both"/>
        <w:rPr>
          <w:sz w:val="28"/>
          <w:szCs w:val="28"/>
        </w:rPr>
      </w:pPr>
      <w:r>
        <w:rPr>
          <w:rFonts w:ascii="Times New Roman" w:eastAsia="Times New Roman" w:hAnsi="Times New Roman" w:cs="Times New Roman"/>
          <w:sz w:val="28"/>
          <w:szCs w:val="28"/>
        </w:rPr>
        <w:t xml:space="preserve">Заочным решением от 28.12.2024 </w:t>
      </w:r>
      <w:r>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Колпиной Н.К.</w:t>
      </w:r>
      <w:r>
        <w:rPr>
          <w:rFonts w:ascii="Times New Roman" w:eastAsia="Times New Roman" w:hAnsi="Times New Roman" w:cs="Times New Roman"/>
          <w:sz w:val="28"/>
          <w:szCs w:val="28"/>
        </w:rPr>
        <w:t xml:space="preserve"> в пользу ООО МКК «</w:t>
      </w:r>
      <w:r>
        <w:rPr>
          <w:rFonts w:ascii="Times New Roman" w:eastAsia="Times New Roman" w:hAnsi="Times New Roman" w:cs="Times New Roman"/>
          <w:sz w:val="28"/>
          <w:szCs w:val="28"/>
        </w:rPr>
        <w:t>Сонриса</w:t>
      </w:r>
      <w:r>
        <w:rPr>
          <w:rFonts w:ascii="Times New Roman" w:eastAsia="Times New Roman" w:hAnsi="Times New Roman" w:cs="Times New Roman"/>
          <w:sz w:val="28"/>
          <w:szCs w:val="28"/>
        </w:rPr>
        <w:t>» взыскана за</w:t>
      </w:r>
      <w:r>
        <w:rPr>
          <w:rFonts w:ascii="Times New Roman" w:eastAsia="Times New Roman" w:hAnsi="Times New Roman" w:cs="Times New Roman"/>
          <w:sz w:val="28"/>
          <w:szCs w:val="28"/>
        </w:rPr>
        <w:t>долженность по договору займа №0323</w:t>
      </w:r>
      <w:r>
        <w:rPr>
          <w:rFonts w:ascii="Times New Roman" w:eastAsia="Times New Roman" w:hAnsi="Times New Roman" w:cs="Times New Roman"/>
          <w:sz w:val="28"/>
          <w:szCs w:val="28"/>
        </w:rPr>
        <w:t>-2Х/2021</w:t>
      </w:r>
      <w:r>
        <w:rPr>
          <w:rFonts w:ascii="Times New Roman" w:eastAsia="Times New Roman" w:hAnsi="Times New Roman" w:cs="Times New Roman"/>
          <w:sz w:val="28"/>
          <w:szCs w:val="28"/>
        </w:rPr>
        <w:t xml:space="preserve"> в размере </w:t>
      </w:r>
      <w:r>
        <w:rPr>
          <w:rStyle w:val="cat-Sumgrp-51rplc-6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том числе, </w:t>
      </w:r>
      <w:r>
        <w:rPr>
          <w:rStyle w:val="cat-Sumgrp-52rplc-6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проценты за пользование займом за период с 26.04.2022 по 01.10.2023 и неустойка за период с 26.04.2022 по 01.10.2023 в размере </w:t>
      </w:r>
      <w:r>
        <w:rPr>
          <w:rStyle w:val="cat-Sumgrp-53rplc-70"/>
          <w:rFonts w:ascii="Times New Roman" w:eastAsia="Times New Roman" w:hAnsi="Times New Roman" w:cs="Times New Roman"/>
          <w:sz w:val="28"/>
          <w:szCs w:val="28"/>
        </w:rPr>
        <w:t>сумма</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договором уступки прав требования №323 от 08.08.2025 право требования задолженности по договору</w:t>
      </w:r>
      <w:r>
        <w:rPr>
          <w:rFonts w:ascii="Times New Roman" w:eastAsia="Times New Roman" w:hAnsi="Times New Roman" w:cs="Times New Roman"/>
          <w:sz w:val="28"/>
          <w:szCs w:val="28"/>
        </w:rPr>
        <w:t xml:space="preserve"> займа</w:t>
      </w:r>
      <w:r>
        <w:rPr>
          <w:rFonts w:ascii="Times New Roman" w:eastAsia="Times New Roman" w:hAnsi="Times New Roman" w:cs="Times New Roman"/>
          <w:sz w:val="28"/>
          <w:szCs w:val="28"/>
        </w:rPr>
        <w:t>, заключенному с Колпиной Н.К., перешло ООО «НАТАН».</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справкам ОСФР</w:t>
      </w:r>
      <w:r>
        <w:rPr>
          <w:rFonts w:ascii="Times New Roman" w:eastAsia="Times New Roman" w:hAnsi="Times New Roman" w:cs="Times New Roman"/>
          <w:sz w:val="28"/>
          <w:szCs w:val="28"/>
        </w:rPr>
        <w:t xml:space="preserve"> по ХМАО-Югре от 09.08.2024 и</w:t>
      </w:r>
      <w:r>
        <w:rPr>
          <w:rFonts w:ascii="Times New Roman" w:eastAsia="Times New Roman" w:hAnsi="Times New Roman" w:cs="Times New Roman"/>
          <w:sz w:val="28"/>
          <w:szCs w:val="28"/>
        </w:rPr>
        <w:t xml:space="preserve"> 05.12.2025 с Колпиной Н.К. удержаны ден</w:t>
      </w:r>
      <w:r>
        <w:rPr>
          <w:rFonts w:ascii="Times New Roman" w:eastAsia="Times New Roman" w:hAnsi="Times New Roman" w:cs="Times New Roman"/>
          <w:sz w:val="28"/>
          <w:szCs w:val="28"/>
        </w:rPr>
        <w:t>ежные средства в 2023 и 2024 годах</w:t>
      </w:r>
      <w:r>
        <w:rPr>
          <w:rFonts w:ascii="Times New Roman" w:eastAsia="Times New Roman" w:hAnsi="Times New Roman" w:cs="Times New Roman"/>
          <w:sz w:val="28"/>
          <w:szCs w:val="28"/>
        </w:rPr>
        <w:t xml:space="preserve"> в размере </w:t>
      </w:r>
      <w:r>
        <w:rPr>
          <w:rStyle w:val="cat-Sumgrp-54rplc-7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делу №2-1801-2803/2022</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в 2025 г. в </w:t>
      </w:r>
      <w:r>
        <w:rPr>
          <w:rFonts w:ascii="Times New Roman" w:eastAsia="Times New Roman" w:hAnsi="Times New Roman" w:cs="Times New Roman"/>
          <w:sz w:val="28"/>
          <w:szCs w:val="28"/>
        </w:rPr>
        <w:t xml:space="preserve">размере </w:t>
      </w:r>
      <w:r>
        <w:rPr>
          <w:rStyle w:val="cat-Sumgrp-55rplc-8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делу №2-4204-2803/2024</w:t>
      </w:r>
      <w:r>
        <w:rPr>
          <w:rFonts w:ascii="Times New Roman" w:eastAsia="Times New Roman" w:hAnsi="Times New Roman" w:cs="Times New Roman"/>
          <w:sz w:val="28"/>
          <w:szCs w:val="28"/>
        </w:rPr>
        <w:t xml:space="preserve"> на основании исполнительного</w:t>
      </w:r>
      <w:r>
        <w:rPr>
          <w:rFonts w:ascii="Times New Roman" w:eastAsia="Times New Roman" w:hAnsi="Times New Roman" w:cs="Times New Roman"/>
          <w:sz w:val="28"/>
          <w:szCs w:val="28"/>
        </w:rPr>
        <w:t xml:space="preserve"> лист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серии ВС №090304291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Всего удержано денежных средств по договору </w:t>
      </w:r>
      <w:r>
        <w:rPr>
          <w:rStyle w:val="cat-Sumgrp-44rplc-81"/>
          <w:rFonts w:ascii="Times New Roman" w:eastAsia="Times New Roman" w:hAnsi="Times New Roman" w:cs="Times New Roman"/>
          <w:sz w:val="28"/>
          <w:szCs w:val="28"/>
        </w:rPr>
        <w:t>сумма</w:t>
      </w:r>
    </w:p>
    <w:p>
      <w:pPr>
        <w:spacing w:before="0" w:after="0"/>
        <w:ind w:firstLine="720"/>
        <w:jc w:val="both"/>
        <w:rPr>
          <w:sz w:val="28"/>
          <w:szCs w:val="28"/>
        </w:rPr>
      </w:pPr>
      <w:r>
        <w:rPr>
          <w:rFonts w:ascii="Times New Roman" w:eastAsia="Times New Roman" w:hAnsi="Times New Roman" w:cs="Times New Roman"/>
          <w:sz w:val="28"/>
          <w:szCs w:val="28"/>
        </w:rPr>
        <w:t xml:space="preserve">Судебным приказом от </w:t>
      </w:r>
      <w:r>
        <w:rPr>
          <w:rFonts w:ascii="Times New Roman" w:eastAsia="Times New Roman" w:hAnsi="Times New Roman" w:cs="Times New Roman"/>
          <w:sz w:val="28"/>
          <w:szCs w:val="28"/>
        </w:rPr>
        <w:t>15.09.2025</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Колпиной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Н.К. </w:t>
      </w:r>
      <w:r>
        <w:rPr>
          <w:rFonts w:ascii="Times New Roman" w:eastAsia="Times New Roman" w:hAnsi="Times New Roman" w:cs="Times New Roman"/>
          <w:sz w:val="28"/>
          <w:szCs w:val="28"/>
        </w:rPr>
        <w:t xml:space="preserve">в пользу ООО </w:t>
      </w:r>
      <w:r>
        <w:rPr>
          <w:rFonts w:ascii="Times New Roman" w:eastAsia="Times New Roman" w:hAnsi="Times New Roman" w:cs="Times New Roman"/>
          <w:sz w:val="28"/>
          <w:szCs w:val="28"/>
        </w:rPr>
        <w:t>«Натан»</w:t>
      </w:r>
      <w:r>
        <w:rPr>
          <w:rFonts w:ascii="Times New Roman" w:eastAsia="Times New Roman" w:hAnsi="Times New Roman" w:cs="Times New Roman"/>
          <w:sz w:val="28"/>
          <w:szCs w:val="28"/>
        </w:rPr>
        <w:t xml:space="preserve"> взыскана задолж</w:t>
      </w:r>
      <w:r>
        <w:rPr>
          <w:rFonts w:ascii="Times New Roman" w:eastAsia="Times New Roman" w:hAnsi="Times New Roman" w:cs="Times New Roman"/>
          <w:sz w:val="28"/>
          <w:szCs w:val="28"/>
        </w:rPr>
        <w:t>енн</w:t>
      </w:r>
      <w:r>
        <w:rPr>
          <w:rFonts w:ascii="Times New Roman" w:eastAsia="Times New Roman" w:hAnsi="Times New Roman" w:cs="Times New Roman"/>
          <w:sz w:val="28"/>
          <w:szCs w:val="28"/>
        </w:rPr>
        <w:t>ость по договору займа №</w:t>
      </w:r>
      <w:r>
        <w:rPr>
          <w:rFonts w:ascii="Times New Roman" w:eastAsia="Times New Roman" w:hAnsi="Times New Roman" w:cs="Times New Roman"/>
          <w:sz w:val="28"/>
          <w:szCs w:val="28"/>
        </w:rPr>
        <w:t>0323-2Х/</w:t>
      </w:r>
      <w:r>
        <w:rPr>
          <w:rFonts w:ascii="Times New Roman" w:eastAsia="Times New Roman" w:hAnsi="Times New Roman" w:cs="Times New Roman"/>
          <w:sz w:val="28"/>
          <w:szCs w:val="28"/>
        </w:rPr>
        <w:t xml:space="preserve">2021 </w:t>
      </w:r>
      <w:r>
        <w:rPr>
          <w:rFonts w:ascii="Times New Roman" w:eastAsia="Times New Roman" w:hAnsi="Times New Roman" w:cs="Times New Roman"/>
          <w:sz w:val="28"/>
          <w:szCs w:val="28"/>
        </w:rPr>
        <w:t>за период с</w:t>
      </w:r>
      <w:r>
        <w:rPr>
          <w:rFonts w:ascii="Times New Roman" w:eastAsia="Times New Roman" w:hAnsi="Times New Roman" w:cs="Times New Roman"/>
          <w:sz w:val="28"/>
          <w:szCs w:val="28"/>
        </w:rPr>
        <w:t xml:space="preserve"> 02.10.2024 по 11.08.2025 в размере </w:t>
      </w:r>
      <w:r>
        <w:rPr>
          <w:rStyle w:val="cat-Sumgrp-56rplc-8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который отменен о</w:t>
      </w:r>
      <w:r>
        <w:rPr>
          <w:rFonts w:ascii="Times New Roman" w:eastAsia="Times New Roman" w:hAnsi="Times New Roman" w:cs="Times New Roman"/>
          <w:sz w:val="28"/>
          <w:szCs w:val="28"/>
        </w:rPr>
        <w:t xml:space="preserve">пределением </w:t>
      </w:r>
      <w:r>
        <w:rPr>
          <w:rFonts w:ascii="Times New Roman" w:eastAsia="Times New Roman" w:hAnsi="Times New Roman" w:cs="Times New Roman"/>
          <w:sz w:val="28"/>
          <w:szCs w:val="28"/>
        </w:rPr>
        <w:t xml:space="preserve">суда </w:t>
      </w:r>
      <w:r>
        <w:rPr>
          <w:rFonts w:ascii="Times New Roman" w:eastAsia="Times New Roman" w:hAnsi="Times New Roman" w:cs="Times New Roman"/>
          <w:sz w:val="28"/>
          <w:szCs w:val="28"/>
        </w:rPr>
        <w:t>от 19.</w:t>
      </w:r>
      <w:r>
        <w:rPr>
          <w:rFonts w:ascii="Times New Roman" w:eastAsia="Times New Roman" w:hAnsi="Times New Roman" w:cs="Times New Roman"/>
          <w:sz w:val="28"/>
          <w:szCs w:val="28"/>
        </w:rPr>
        <w:t>09.2025 на основании поступивших возражений ответчика.</w:t>
      </w:r>
    </w:p>
    <w:p>
      <w:pPr>
        <w:spacing w:before="0" w:after="0"/>
        <w:ind w:firstLine="720"/>
        <w:jc w:val="both"/>
        <w:rPr>
          <w:sz w:val="28"/>
          <w:szCs w:val="28"/>
        </w:rPr>
      </w:pPr>
      <w:r>
        <w:rPr>
          <w:rFonts w:ascii="Times New Roman" w:eastAsia="Times New Roman" w:hAnsi="Times New Roman" w:cs="Times New Roman"/>
          <w:sz w:val="28"/>
          <w:szCs w:val="28"/>
        </w:rPr>
        <w:t xml:space="preserve">Истцом к взысканию заявлена задолженность в размере </w:t>
      </w:r>
      <w:r>
        <w:rPr>
          <w:rStyle w:val="cat-Sumgrp-39rplc-8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из которой </w:t>
      </w:r>
      <w:r>
        <w:rPr>
          <w:rFonts w:ascii="Times New Roman" w:eastAsia="Times New Roman" w:hAnsi="Times New Roman" w:cs="Times New Roman"/>
          <w:sz w:val="28"/>
          <w:szCs w:val="28"/>
        </w:rPr>
        <w:t xml:space="preserve">размер части основного долга </w:t>
      </w:r>
      <w:r>
        <w:rPr>
          <w:rStyle w:val="cat-Sumgrp-38rplc-9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проценты по займу </w:t>
      </w:r>
      <w:r>
        <w:rPr>
          <w:rStyle w:val="cat-Sumgrp-40rplc-9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неустойка </w:t>
      </w:r>
      <w:r>
        <w:rPr>
          <w:rStyle w:val="cat-Sumgrp-41rplc-92"/>
          <w:rFonts w:ascii="Times New Roman" w:eastAsia="Times New Roman" w:hAnsi="Times New Roman" w:cs="Times New Roman"/>
          <w:sz w:val="28"/>
          <w:szCs w:val="28"/>
        </w:rPr>
        <w:t>сумма</w:t>
      </w:r>
    </w:p>
    <w:p>
      <w:pPr>
        <w:widowControl w:val="0"/>
        <w:spacing w:before="0" w:after="0"/>
        <w:ind w:firstLine="720"/>
        <w:jc w:val="both"/>
        <w:rPr>
          <w:sz w:val="28"/>
          <w:szCs w:val="28"/>
        </w:rPr>
      </w:pPr>
      <w:r>
        <w:rPr>
          <w:rFonts w:ascii="Times New Roman" w:eastAsia="Times New Roman" w:hAnsi="Times New Roman" w:cs="Times New Roman"/>
          <w:sz w:val="28"/>
          <w:szCs w:val="28"/>
        </w:rPr>
        <w:t>В силу п.1 ст.</w:t>
      </w:r>
      <w:r>
        <w:rPr>
          <w:rFonts w:ascii="Times New Roman" w:eastAsia="Times New Roman" w:hAnsi="Times New Roman" w:cs="Times New Roman"/>
          <w:sz w:val="28"/>
          <w:szCs w:val="28"/>
        </w:rPr>
        <w:t>809 Гражданского кодекса Российской Федерации,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п.1 ст.</w:t>
      </w:r>
      <w:r>
        <w:rPr>
          <w:rFonts w:ascii="Times New Roman" w:eastAsia="Times New Roman" w:hAnsi="Times New Roman" w:cs="Times New Roman"/>
          <w:sz w:val="28"/>
          <w:szCs w:val="28"/>
        </w:rPr>
        <w:t>810 Гражданского кодекса Российской Федерации заемщик обязан возвратить займодавцу полученную сумму займа в срок и в порядке, которые предусмотрены договором займа.</w:t>
      </w:r>
    </w:p>
    <w:p>
      <w:pPr>
        <w:widowControl w:val="0"/>
        <w:spacing w:before="0" w:after="0"/>
        <w:ind w:firstLine="720"/>
        <w:jc w:val="both"/>
        <w:rPr>
          <w:sz w:val="28"/>
          <w:szCs w:val="28"/>
        </w:rPr>
      </w:pPr>
      <w:r>
        <w:rPr>
          <w:rFonts w:ascii="Times New Roman" w:eastAsia="Times New Roman" w:hAnsi="Times New Roman" w:cs="Times New Roman"/>
          <w:sz w:val="28"/>
          <w:szCs w:val="28"/>
        </w:rPr>
        <w:t>Согласно п.1 ст.</w:t>
      </w:r>
      <w:r>
        <w:rPr>
          <w:rFonts w:ascii="Times New Roman" w:eastAsia="Times New Roman" w:hAnsi="Times New Roman" w:cs="Times New Roman"/>
          <w:sz w:val="28"/>
          <w:szCs w:val="28"/>
        </w:rPr>
        <w:t>388 Гражданского кодекса Российской Федерации уступка требования кредитором (цедентом) другому лицу (цессионарию) допускается, если она не противоречит закону.</w:t>
      </w:r>
    </w:p>
    <w:p>
      <w:pPr>
        <w:widowControl w:val="0"/>
        <w:spacing w:before="0" w:after="0"/>
        <w:ind w:firstLine="720"/>
        <w:jc w:val="both"/>
        <w:rPr>
          <w:sz w:val="28"/>
          <w:szCs w:val="28"/>
        </w:rPr>
      </w:pPr>
      <w:r>
        <w:rPr>
          <w:rFonts w:ascii="Times New Roman" w:eastAsia="Times New Roman" w:hAnsi="Times New Roman" w:cs="Times New Roman"/>
          <w:sz w:val="28"/>
          <w:szCs w:val="28"/>
        </w:rPr>
        <w:t>На основании</w:t>
      </w:r>
      <w:r>
        <w:rPr>
          <w:rFonts w:ascii="Times New Roman" w:eastAsia="Times New Roman" w:hAnsi="Times New Roman" w:cs="Times New Roman"/>
          <w:sz w:val="28"/>
          <w:szCs w:val="28"/>
        </w:rPr>
        <w:t xml:space="preserve"> ч.1 ст.</w:t>
      </w:r>
      <w:r>
        <w:rPr>
          <w:rFonts w:ascii="Times New Roman" w:eastAsia="Times New Roman" w:hAnsi="Times New Roman" w:cs="Times New Roman"/>
          <w:sz w:val="28"/>
          <w:szCs w:val="28"/>
        </w:rPr>
        <w:t xml:space="preserve">12 Федерального закона от </w:t>
      </w:r>
      <w:r>
        <w:rPr>
          <w:rFonts w:ascii="Times New Roman" w:eastAsia="Times New Roman" w:hAnsi="Times New Roman" w:cs="Times New Roman"/>
          <w:sz w:val="28"/>
          <w:szCs w:val="28"/>
        </w:rPr>
        <w:t>21.12.2013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353-ФЗ «</w:t>
      </w:r>
      <w:r>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потребительском кредите (займе)»</w:t>
      </w:r>
      <w:r>
        <w:rPr>
          <w:rFonts w:ascii="Times New Roman" w:eastAsia="Times New Roman" w:hAnsi="Times New Roman" w:cs="Times New Roman"/>
          <w:sz w:val="28"/>
          <w:szCs w:val="28"/>
        </w:rPr>
        <w:t xml:space="preserve"> кредитор вправе осуществлять уступку прав (требований) по договору потребительского кредита (займа) только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финансовому обществу или физическому лицу, указанному в письменном согласии заемщика, полученном кредитором после возникновения у заемщика просроченной задолженности по договору потребительского кредита (займа), если запрет на осуществление уступки не предусмотрен федеральным законом или договором, содержащим условие о запрете уступки, согласованное при его заключении в порядке, установленном настоящим Федеральным законом. При этом заемщик сохраняет в отношении нового кредитора все права, предоставленные ему в отношении первоначального кредитора в соответствии с федеральными законами.</w:t>
      </w:r>
    </w:p>
    <w:p>
      <w:pPr>
        <w:widowControl w:val="0"/>
        <w:spacing w:before="0" w:after="0"/>
        <w:ind w:firstLine="709"/>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ч.5 ст.</w:t>
      </w:r>
      <w:r>
        <w:rPr>
          <w:rFonts w:ascii="Times New Roman" w:eastAsia="Times New Roman" w:hAnsi="Times New Roman" w:cs="Times New Roman"/>
          <w:sz w:val="28"/>
          <w:szCs w:val="28"/>
        </w:rPr>
        <w:t xml:space="preserve">13 </w:t>
      </w:r>
      <w:r>
        <w:rPr>
          <w:rFonts w:ascii="Times New Roman" w:eastAsia="Times New Roman" w:hAnsi="Times New Roman" w:cs="Times New Roman"/>
          <w:sz w:val="28"/>
          <w:szCs w:val="28"/>
        </w:rPr>
        <w:t xml:space="preserve">указанного Федерального закона </w:t>
      </w:r>
      <w:r>
        <w:rPr>
          <w:rFonts w:ascii="Times New Roman" w:eastAsia="Times New Roman" w:hAnsi="Times New Roman" w:cs="Times New Roman"/>
          <w:sz w:val="28"/>
          <w:szCs w:val="28"/>
        </w:rPr>
        <w:t>юридические и физические лица не вправе требовать исполнения заемщиком обязательств по договору потребительского кредита (займа) в случае, если на момент его заключения первоначальный кредитор не являлся юридическим лицом, осуществляющим профессиональную деятельность по предоставлению потребительских займов, а на мо</w:t>
      </w:r>
      <w:r>
        <w:rPr>
          <w:rFonts w:ascii="Times New Roman" w:eastAsia="Times New Roman" w:hAnsi="Times New Roman" w:cs="Times New Roman"/>
          <w:sz w:val="28"/>
          <w:szCs w:val="28"/>
        </w:rPr>
        <w:t>мент уступки прав (требований) п</w:t>
      </w:r>
      <w:r>
        <w:rPr>
          <w:rFonts w:ascii="Times New Roman" w:eastAsia="Times New Roman" w:hAnsi="Times New Roman" w:cs="Times New Roman"/>
          <w:sz w:val="28"/>
          <w:szCs w:val="28"/>
        </w:rPr>
        <w:t>о договору потребительского кредита (займа) новый кредитор не являлся юридическим лицом, осуществляющим профессиональную деятельность по предоставлению потребительских займов, юридическим лицом, осуществляющим деятельность по возврату просроченной задолженности физических лиц в качестве основного вида деятельности, специализированным финансовым обществом или физическим лицом, указанным в письменном соглас</w:t>
      </w:r>
      <w:r>
        <w:rPr>
          <w:rFonts w:ascii="Times New Roman" w:eastAsia="Times New Roman" w:hAnsi="Times New Roman" w:cs="Times New Roman"/>
          <w:sz w:val="28"/>
          <w:szCs w:val="28"/>
        </w:rPr>
        <w:t>ии заемщика, предусмотренном ч.1 ст.</w:t>
      </w:r>
      <w:r>
        <w:rPr>
          <w:rFonts w:ascii="Times New Roman" w:eastAsia="Times New Roman" w:hAnsi="Times New Roman" w:cs="Times New Roman"/>
          <w:sz w:val="28"/>
          <w:szCs w:val="28"/>
        </w:rPr>
        <w:t>12 настоящего Федерального закона.</w:t>
      </w:r>
    </w:p>
    <w:p>
      <w:pPr>
        <w:widowControl w:val="0"/>
        <w:spacing w:before="0" w:after="0"/>
        <w:ind w:firstLine="539"/>
        <w:jc w:val="both"/>
        <w:rPr>
          <w:sz w:val="28"/>
          <w:szCs w:val="28"/>
        </w:rPr>
      </w:pPr>
      <w:r>
        <w:rPr>
          <w:rFonts w:ascii="Times New Roman" w:eastAsia="Times New Roman" w:hAnsi="Times New Roman" w:cs="Times New Roman"/>
          <w:sz w:val="28"/>
          <w:szCs w:val="28"/>
        </w:rPr>
        <w:t>В новой редакции ч.1 ст.12 и ч.5 ст.</w:t>
      </w:r>
      <w:r>
        <w:rPr>
          <w:rFonts w:ascii="Times New Roman" w:eastAsia="Times New Roman" w:hAnsi="Times New Roman" w:cs="Times New Roman"/>
          <w:sz w:val="28"/>
          <w:szCs w:val="28"/>
        </w:rPr>
        <w:t xml:space="preserve">13 Федерального закона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353-ФЗ «</w:t>
      </w:r>
      <w:r>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потребительском кредите (займе)»</w:t>
      </w:r>
      <w:r>
        <w:rPr>
          <w:rFonts w:ascii="Times New Roman" w:eastAsia="Times New Roman" w:hAnsi="Times New Roman" w:cs="Times New Roman"/>
          <w:sz w:val="28"/>
          <w:szCs w:val="28"/>
        </w:rPr>
        <w:t xml:space="preserve"> приняты в соответствии с Федеральным законом от </w:t>
      </w:r>
      <w:r>
        <w:rPr>
          <w:rFonts w:ascii="Times New Roman" w:eastAsia="Times New Roman" w:hAnsi="Times New Roman" w:cs="Times New Roman"/>
          <w:sz w:val="28"/>
          <w:szCs w:val="28"/>
        </w:rPr>
        <w:t>27.12.2018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554-ФЗ «</w:t>
      </w:r>
      <w:r>
        <w:rPr>
          <w:rFonts w:ascii="Times New Roman" w:eastAsia="Times New Roman" w:hAnsi="Times New Roman" w:cs="Times New Roman"/>
          <w:sz w:val="28"/>
          <w:szCs w:val="28"/>
        </w:rPr>
        <w:t>О внесении</w:t>
      </w:r>
      <w:r>
        <w:rPr>
          <w:rFonts w:ascii="Times New Roman" w:eastAsia="Times New Roman" w:hAnsi="Times New Roman" w:cs="Times New Roman"/>
          <w:sz w:val="28"/>
          <w:szCs w:val="28"/>
        </w:rPr>
        <w:t xml:space="preserve"> изменений в Федеральный закон «</w:t>
      </w:r>
      <w:r>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потребительском кредите (займе)» и Федеральный закон «</w:t>
      </w:r>
      <w:r>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микрофинансовой</w:t>
      </w:r>
      <w:r>
        <w:rPr>
          <w:rFonts w:ascii="Times New Roman" w:eastAsia="Times New Roman" w:hAnsi="Times New Roman" w:cs="Times New Roman"/>
          <w:sz w:val="28"/>
          <w:szCs w:val="28"/>
        </w:rPr>
        <w:t xml:space="preserve"> деятельности</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микрофинансовых</w:t>
      </w:r>
      <w:r>
        <w:rPr>
          <w:rFonts w:ascii="Times New Roman" w:eastAsia="Times New Roman" w:hAnsi="Times New Roman" w:cs="Times New Roman"/>
          <w:sz w:val="28"/>
          <w:szCs w:val="28"/>
        </w:rPr>
        <w:t xml:space="preserve"> организациях»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анный Федеральный закон вступил в</w:t>
      </w:r>
      <w:r>
        <w:rPr>
          <w:rFonts w:ascii="Times New Roman" w:eastAsia="Times New Roman" w:hAnsi="Times New Roman" w:cs="Times New Roman"/>
          <w:sz w:val="28"/>
          <w:szCs w:val="28"/>
        </w:rPr>
        <w:t xml:space="preserve"> законную силу 28.01.2019.</w:t>
      </w:r>
    </w:p>
    <w:p>
      <w:pPr>
        <w:widowControl w:val="0"/>
        <w:spacing w:before="0" w:after="0"/>
        <w:ind w:firstLine="709"/>
        <w:jc w:val="both"/>
        <w:rPr>
          <w:sz w:val="28"/>
          <w:szCs w:val="28"/>
        </w:rPr>
      </w:pPr>
      <w:r>
        <w:rPr>
          <w:rFonts w:ascii="Times New Roman" w:eastAsia="Times New Roman" w:hAnsi="Times New Roman" w:cs="Times New Roman"/>
          <w:sz w:val="28"/>
          <w:szCs w:val="28"/>
        </w:rPr>
        <w:t>Соглас</w:t>
      </w:r>
      <w:r>
        <w:rPr>
          <w:rFonts w:ascii="Times New Roman" w:eastAsia="Times New Roman" w:hAnsi="Times New Roman" w:cs="Times New Roman"/>
          <w:sz w:val="28"/>
          <w:szCs w:val="28"/>
        </w:rPr>
        <w:t xml:space="preserve">но разъяснениям, </w:t>
      </w:r>
      <w:r>
        <w:rPr>
          <w:rFonts w:ascii="Times New Roman" w:eastAsia="Times New Roman" w:hAnsi="Times New Roman" w:cs="Times New Roman"/>
          <w:sz w:val="28"/>
          <w:szCs w:val="28"/>
        </w:rPr>
        <w:t>изложенным</w:t>
      </w:r>
      <w:r>
        <w:rPr>
          <w:rFonts w:ascii="Times New Roman" w:eastAsia="Times New Roman" w:hAnsi="Times New Roman" w:cs="Times New Roman"/>
          <w:sz w:val="28"/>
          <w:szCs w:val="28"/>
        </w:rPr>
        <w:t xml:space="preserve"> в п.</w:t>
      </w:r>
      <w:r>
        <w:rPr>
          <w:rFonts w:ascii="Times New Roman" w:eastAsia="Times New Roman" w:hAnsi="Times New Roman" w:cs="Times New Roman"/>
          <w:sz w:val="28"/>
          <w:szCs w:val="28"/>
        </w:rPr>
        <w:t>9 постановления Пленума Верховного Суда Российской Фе</w:t>
      </w:r>
      <w:r>
        <w:rPr>
          <w:rFonts w:ascii="Times New Roman" w:eastAsia="Times New Roman" w:hAnsi="Times New Roman" w:cs="Times New Roman"/>
          <w:sz w:val="28"/>
          <w:szCs w:val="28"/>
        </w:rPr>
        <w:t>дерации от 21 декабря 2017 г. №</w:t>
      </w:r>
      <w:r>
        <w:rPr>
          <w:rFonts w:ascii="Times New Roman" w:eastAsia="Times New Roman" w:hAnsi="Times New Roman" w:cs="Times New Roman"/>
          <w:sz w:val="28"/>
          <w:szCs w:val="28"/>
        </w:rPr>
        <w:t>54 «О некоторых вопросах применения положений главы 24 Гражданского кодекса Российской Федерации о перемене лиц в обя</w:t>
      </w:r>
      <w:r>
        <w:rPr>
          <w:rFonts w:ascii="Times New Roman" w:eastAsia="Times New Roman" w:hAnsi="Times New Roman" w:cs="Times New Roman"/>
          <w:sz w:val="28"/>
          <w:szCs w:val="28"/>
        </w:rPr>
        <w:t>зательстве на основании сделки»</w:t>
      </w:r>
      <w:r>
        <w:rPr>
          <w:rFonts w:ascii="Times New Roman" w:eastAsia="Times New Roman" w:hAnsi="Times New Roman" w:cs="Times New Roman"/>
          <w:sz w:val="28"/>
          <w:szCs w:val="28"/>
        </w:rPr>
        <w:t xml:space="preserve"> уступка права, совершенная в нарушение законодательного запрет, является недействительной в силу ничтожности, а соответственно не влекущей каких-либо последствий, за исключением тех, которые связа</w:t>
      </w:r>
      <w:r>
        <w:rPr>
          <w:rFonts w:ascii="Times New Roman" w:eastAsia="Times New Roman" w:hAnsi="Times New Roman" w:cs="Times New Roman"/>
          <w:sz w:val="28"/>
          <w:szCs w:val="28"/>
        </w:rPr>
        <w:t>ны с ее недействительностью (п.2 ст.</w:t>
      </w:r>
      <w:r>
        <w:rPr>
          <w:rFonts w:ascii="Times New Roman" w:eastAsia="Times New Roman" w:hAnsi="Times New Roman" w:cs="Times New Roman"/>
          <w:sz w:val="28"/>
          <w:szCs w:val="28"/>
        </w:rPr>
        <w:t>167 ГК РФ), следовательно, при рассмотрении требований о взыскании задолженности по договорам потребительского займа (кредита), основных на договоре цессии, следует устанавливать, относился ли цессионарий на момент заключения договора цессии к тем лицам, что указаны в приведенных положениях закона.</w:t>
      </w:r>
    </w:p>
    <w:p>
      <w:pPr>
        <w:widowControl w:val="0"/>
        <w:spacing w:before="0" w:after="0"/>
        <w:ind w:firstLine="709"/>
        <w:jc w:val="both"/>
        <w:rPr>
          <w:sz w:val="28"/>
          <w:szCs w:val="28"/>
        </w:rPr>
      </w:pPr>
      <w:r>
        <w:rPr>
          <w:rFonts w:ascii="Times New Roman" w:eastAsia="Times New Roman" w:hAnsi="Times New Roman" w:cs="Times New Roman"/>
          <w:sz w:val="28"/>
          <w:szCs w:val="28"/>
        </w:rPr>
        <w:t>Учитывая, что договор займа заключен 10.12.2021, правоотношения регулируются вышеприведенными положениями закона, устанавливающими право кредитора уступать требования о взыскании задолженности только лицам, являющимся юридическим лицом, осуществляющим профессиональную деятельность по предоставлению потребительских займов, юридическим лицом, осуществляющим деятельность по возврату просроченной задолженности физических лиц в качестве основного вида деятельности</w:t>
      </w:r>
      <w:r>
        <w:rPr>
          <w:rFonts w:ascii="Times New Roman" w:eastAsia="Times New Roman" w:hAnsi="Times New Roman" w:cs="Times New Roman"/>
          <w:sz w:val="28"/>
          <w:szCs w:val="28"/>
        </w:rPr>
        <w:t>.</w:t>
      </w:r>
    </w:p>
    <w:p>
      <w:pPr>
        <w:widowControl w:val="0"/>
        <w:spacing w:before="0" w:after="0"/>
        <w:ind w:firstLine="539"/>
        <w:jc w:val="both"/>
        <w:rPr>
          <w:sz w:val="28"/>
          <w:szCs w:val="28"/>
        </w:rPr>
      </w:pPr>
      <w:r>
        <w:rPr>
          <w:rFonts w:ascii="Times New Roman" w:eastAsia="Times New Roman" w:hAnsi="Times New Roman" w:cs="Times New Roman"/>
          <w:sz w:val="28"/>
          <w:szCs w:val="28"/>
        </w:rPr>
        <w:t>Следовательно, помимо наличия либо отсутствия запрета заемщика на передачу прав требования, юридически значимым обстоятельством по настоящему делу является вопрос, относился ли цессионарий на момент заключения договора цессии к лицам, указанным в вышеприведенных положениях закона. При этом соответствующий вид экономической деятельности для целей применения указанных норм должен быть основным, с указанием об этом в сведениях единого государственного реестра юридических лиц.</w:t>
      </w:r>
    </w:p>
    <w:p>
      <w:pPr>
        <w:widowControl w:val="0"/>
        <w:spacing w:before="0" w:after="0"/>
        <w:ind w:left="23" w:right="23" w:firstLine="539"/>
        <w:jc w:val="both"/>
        <w:rPr>
          <w:sz w:val="28"/>
          <w:szCs w:val="28"/>
        </w:rPr>
      </w:pPr>
      <w:r>
        <w:rPr>
          <w:rFonts w:ascii="Times New Roman" w:eastAsia="Times New Roman" w:hAnsi="Times New Roman" w:cs="Times New Roman"/>
          <w:sz w:val="28"/>
          <w:szCs w:val="28"/>
        </w:rPr>
        <w:t>Из материалов дела следует, что по сведениям из ЕГРЮЛ о</w:t>
      </w:r>
      <w:r>
        <w:rPr>
          <w:rFonts w:ascii="Times New Roman" w:eastAsia="Times New Roman" w:hAnsi="Times New Roman" w:cs="Times New Roman"/>
          <w:sz w:val="28"/>
          <w:szCs w:val="28"/>
        </w:rPr>
        <w:t>сновным видом деятельности ООО «НАТАН»</w:t>
      </w:r>
      <w:r>
        <w:rPr>
          <w:rFonts w:ascii="Times New Roman" w:eastAsia="Times New Roman" w:hAnsi="Times New Roman" w:cs="Times New Roman"/>
          <w:sz w:val="28"/>
          <w:szCs w:val="28"/>
        </w:rPr>
        <w:t xml:space="preserve"> является деятельность в </w:t>
      </w:r>
      <w:r>
        <w:rPr>
          <w:rFonts w:ascii="Times New Roman" w:eastAsia="Times New Roman" w:hAnsi="Times New Roman" w:cs="Times New Roman"/>
          <w:sz w:val="28"/>
          <w:szCs w:val="28"/>
        </w:rPr>
        <w:t>области права (код ОКВЭД 69.10), данные сведения внесены ы ЕГРЮЛ 11.07.2022.</w:t>
      </w:r>
    </w:p>
    <w:p>
      <w:pPr>
        <w:widowControl w:val="0"/>
        <w:spacing w:before="0" w:after="0"/>
        <w:ind w:firstLine="539"/>
        <w:jc w:val="both"/>
        <w:rPr>
          <w:sz w:val="28"/>
          <w:szCs w:val="28"/>
        </w:rPr>
      </w:pPr>
      <w:r>
        <w:rPr>
          <w:rFonts w:ascii="Times New Roman" w:eastAsia="Times New Roman" w:hAnsi="Times New Roman" w:cs="Times New Roman"/>
          <w:sz w:val="28"/>
          <w:szCs w:val="28"/>
        </w:rPr>
        <w:t xml:space="preserve">Таким образом, произведенная </w:t>
      </w:r>
      <w:r>
        <w:rPr>
          <w:rFonts w:ascii="Times New Roman" w:eastAsia="Times New Roman" w:hAnsi="Times New Roman" w:cs="Times New Roman"/>
          <w:sz w:val="28"/>
          <w:szCs w:val="28"/>
        </w:rPr>
        <w:t xml:space="preserve">08.08.2025 </w:t>
      </w:r>
      <w:r>
        <w:rPr>
          <w:rFonts w:ascii="Times New Roman" w:eastAsia="Times New Roman" w:hAnsi="Times New Roman" w:cs="Times New Roman"/>
          <w:sz w:val="28"/>
          <w:szCs w:val="28"/>
        </w:rPr>
        <w:t xml:space="preserve">уступка прав в пользу ООО «НАТАН» ничтожна, несмотря на наличие в кредитном договоре согласия заемщика на уступку кредитором прав третьим лицам, поскольку совершена в нарушение законодательного запрета (п.9 постановления Пленума Верховного Суда Российской Федерации от 21 декабря 2017 г.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54 «О некоторых вопросах применения положений главы 24 Гражданского кодекса Российской Федерации о перемене лиц в обязательстве на основании сделки»).</w:t>
      </w:r>
    </w:p>
    <w:p>
      <w:pPr>
        <w:widowControl w:val="0"/>
        <w:spacing w:before="0" w:after="0"/>
        <w:ind w:firstLine="709"/>
        <w:jc w:val="both"/>
        <w:rPr>
          <w:sz w:val="28"/>
          <w:szCs w:val="28"/>
        </w:rPr>
      </w:pPr>
      <w:r>
        <w:rPr>
          <w:rFonts w:ascii="Times New Roman" w:eastAsia="Times New Roman" w:hAnsi="Times New Roman" w:cs="Times New Roman"/>
          <w:sz w:val="28"/>
          <w:szCs w:val="28"/>
        </w:rPr>
        <w:t>Кроме того, согласно договору займа и графику платежей сумма долга</w:t>
      </w:r>
      <w:r>
        <w:rPr>
          <w:rFonts w:ascii="Times New Roman" w:eastAsia="Times New Roman" w:hAnsi="Times New Roman" w:cs="Times New Roman"/>
          <w:sz w:val="28"/>
          <w:szCs w:val="28"/>
        </w:rPr>
        <w:t xml:space="preserve"> по договору </w:t>
      </w:r>
      <w:r>
        <w:rPr>
          <w:rFonts w:ascii="Times New Roman" w:eastAsia="Times New Roman" w:hAnsi="Times New Roman" w:cs="Times New Roman"/>
          <w:sz w:val="28"/>
          <w:szCs w:val="28"/>
        </w:rPr>
        <w:t xml:space="preserve">с учетом процентов составляет </w:t>
      </w:r>
      <w:r>
        <w:rPr>
          <w:rStyle w:val="cat-Sumgrp-57rplc-10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p>
      <w:pPr>
        <w:widowControl w:val="0"/>
        <w:spacing w:before="0" w:after="0"/>
        <w:ind w:firstLine="708"/>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учетом исполненных ответчиком </w:t>
      </w:r>
      <w:r>
        <w:rPr>
          <w:rFonts w:ascii="Times New Roman" w:eastAsia="Times New Roman" w:hAnsi="Times New Roman" w:cs="Times New Roman"/>
          <w:sz w:val="28"/>
          <w:szCs w:val="28"/>
        </w:rPr>
        <w:t>заочных решений</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15.06.2022 и от 28.12.2024</w:t>
      </w:r>
      <w:r>
        <w:rPr>
          <w:rFonts w:ascii="Times New Roman" w:eastAsia="Times New Roman" w:hAnsi="Times New Roman" w:cs="Times New Roman"/>
          <w:sz w:val="28"/>
          <w:szCs w:val="28"/>
        </w:rPr>
        <w:t xml:space="preserve">, задолженность по основному долгу и процентам </w:t>
      </w:r>
      <w:r>
        <w:rPr>
          <w:rFonts w:ascii="Times New Roman" w:eastAsia="Times New Roman" w:hAnsi="Times New Roman" w:cs="Times New Roman"/>
          <w:sz w:val="28"/>
          <w:szCs w:val="28"/>
        </w:rPr>
        <w:t xml:space="preserve">погашена в полном объеме и свыше </w:t>
      </w:r>
      <w:r>
        <w:rPr>
          <w:rFonts w:ascii="Times New Roman" w:eastAsia="Times New Roman" w:hAnsi="Times New Roman" w:cs="Times New Roman"/>
          <w:sz w:val="28"/>
          <w:szCs w:val="28"/>
        </w:rPr>
        <w:t xml:space="preserve">в общем размере </w:t>
      </w:r>
      <w:r>
        <w:rPr>
          <w:rStyle w:val="cat-Sumgrp-44rplc-106"/>
          <w:rFonts w:ascii="Times New Roman" w:eastAsia="Times New Roman" w:hAnsi="Times New Roman" w:cs="Times New Roman"/>
          <w:sz w:val="28"/>
          <w:szCs w:val="28"/>
        </w:rPr>
        <w:t>сумма</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0164072/entry/1231" w:history="1">
        <w:r>
          <w:rPr>
            <w:rFonts w:ascii="Times New Roman" w:eastAsia="Times New Roman" w:hAnsi="Times New Roman" w:cs="Times New Roman"/>
            <w:color w:val="0000EE"/>
            <w:sz w:val="28"/>
            <w:szCs w:val="28"/>
          </w:rPr>
          <w:t>п.1 ст.</w:t>
        </w:r>
        <w:r>
          <w:rPr>
            <w:rFonts w:ascii="Times New Roman" w:eastAsia="Times New Roman" w:hAnsi="Times New Roman" w:cs="Times New Roman"/>
            <w:color w:val="0000EE"/>
            <w:sz w:val="28"/>
            <w:szCs w:val="28"/>
          </w:rPr>
          <w:t>10</w:t>
        </w:r>
      </w:hyperlink>
      <w:r>
        <w:rPr>
          <w:rFonts w:ascii="Times New Roman" w:eastAsia="Times New Roman" w:hAnsi="Times New Roman" w:cs="Times New Roman"/>
          <w:sz w:val="28"/>
          <w:szCs w:val="28"/>
        </w:rPr>
        <w:t xml:space="preserve"> ГК РФ</w:t>
      </w:r>
      <w:r>
        <w:rPr>
          <w:rFonts w:ascii="Times New Roman" w:eastAsia="Times New Roman" w:hAnsi="Times New Roman" w:cs="Times New Roman"/>
          <w:sz w:val="28"/>
          <w:szCs w:val="28"/>
        </w:rPr>
        <w:t xml:space="preserve">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 ст.10 ГК РФ в</w:t>
      </w:r>
      <w:r>
        <w:rPr>
          <w:rFonts w:ascii="Times New Roman" w:eastAsia="Times New Roman" w:hAnsi="Times New Roman" w:cs="Times New Roman"/>
          <w:sz w:val="28"/>
          <w:szCs w:val="28"/>
        </w:rPr>
        <w:t xml:space="preserve"> случае несоблюдения требований, предусмотренных п</w:t>
      </w:r>
      <w:r>
        <w:rPr>
          <w:rFonts w:ascii="Times New Roman" w:eastAsia="Times New Roman" w:hAnsi="Times New Roman" w:cs="Times New Roman"/>
          <w:sz w:val="28"/>
          <w:szCs w:val="28"/>
        </w:rPr>
        <w:t xml:space="preserve">унктом 1 настоящей статьи, суд </w:t>
      </w:r>
      <w:r>
        <w:rPr>
          <w:rFonts w:ascii="Times New Roman" w:eastAsia="Times New Roman" w:hAnsi="Times New Roman" w:cs="Times New Roman"/>
          <w:sz w:val="28"/>
          <w:szCs w:val="28"/>
        </w:rPr>
        <w:t>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71100882/entry/1"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остановление Пленума Вер</w:t>
      </w:r>
      <w:r>
        <w:rPr>
          <w:rFonts w:ascii="Times New Roman" w:eastAsia="Times New Roman" w:hAnsi="Times New Roman" w:cs="Times New Roman"/>
          <w:sz w:val="28"/>
          <w:szCs w:val="28"/>
        </w:rPr>
        <w:t>ховного Суда РФ от 23.06.2015 №25 «</w:t>
      </w:r>
      <w:r>
        <w:rPr>
          <w:rFonts w:ascii="Times New Roman" w:eastAsia="Times New Roman" w:hAnsi="Times New Roman" w:cs="Times New Roman"/>
          <w:sz w:val="28"/>
          <w:szCs w:val="28"/>
        </w:rPr>
        <w:t>О применении судами некоторых п</w:t>
      </w:r>
      <w:r>
        <w:rPr>
          <w:rFonts w:ascii="Times New Roman" w:eastAsia="Times New Roman" w:hAnsi="Times New Roman" w:cs="Times New Roman"/>
          <w:sz w:val="28"/>
          <w:szCs w:val="28"/>
        </w:rPr>
        <w:t xml:space="preserve">оложений раздела I части первой </w:t>
      </w:r>
      <w:hyperlink r:id="rId4" w:anchor="/document/10164072/entry/0" w:history="1">
        <w:r>
          <w:rPr>
            <w:rFonts w:ascii="Times New Roman" w:eastAsia="Times New Roman" w:hAnsi="Times New Roman" w:cs="Times New Roman"/>
            <w:color w:val="0000EE"/>
            <w:sz w:val="28"/>
            <w:szCs w:val="28"/>
          </w:rPr>
          <w:t>Гражданского кодекса</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Российской Федер</w:t>
      </w:r>
      <w:r>
        <w:rPr>
          <w:rFonts w:ascii="Times New Roman" w:eastAsia="Times New Roman" w:hAnsi="Times New Roman" w:cs="Times New Roman"/>
          <w:sz w:val="28"/>
          <w:szCs w:val="28"/>
        </w:rPr>
        <w:t>ации»</w:t>
      </w:r>
      <w:r>
        <w:rPr>
          <w:rFonts w:ascii="Times New Roman" w:eastAsia="Times New Roman" w:hAnsi="Times New Roman" w:cs="Times New Roman"/>
          <w:sz w:val="28"/>
          <w:szCs w:val="28"/>
        </w:rPr>
        <w:t>,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 общему правилу</w:t>
      </w:r>
      <w:r>
        <w:rPr>
          <w:rFonts w:ascii="Times New Roman" w:eastAsia="Times New Roman" w:hAnsi="Times New Roman" w:cs="Times New Roman"/>
          <w:sz w:val="28"/>
          <w:szCs w:val="28"/>
        </w:rPr>
        <w:t> </w:t>
      </w:r>
      <w:hyperlink r:id="rId4" w:anchor="/document/10164072/entry/10005" w:history="1">
        <w:r>
          <w:rPr>
            <w:rFonts w:ascii="Times New Roman" w:eastAsia="Times New Roman" w:hAnsi="Times New Roman" w:cs="Times New Roman"/>
            <w:color w:val="0000EE"/>
            <w:sz w:val="28"/>
            <w:szCs w:val="28"/>
          </w:rPr>
          <w:t>пункта 5 статьи 10</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ГК РФ добросовестность участников гражданских правоотношений и разумность их действий предполагаются, пока не доказано иное.</w:t>
      </w:r>
    </w:p>
    <w:p>
      <w:pPr>
        <w:spacing w:before="0" w:after="0"/>
        <w:ind w:firstLine="709"/>
        <w:jc w:val="both"/>
        <w:rPr>
          <w:sz w:val="28"/>
          <w:szCs w:val="28"/>
        </w:rPr>
      </w:pPr>
      <w:r>
        <w:rPr>
          <w:rFonts w:ascii="Times New Roman" w:eastAsia="Times New Roman" w:hAnsi="Times New Roman" w:cs="Times New Roman"/>
          <w:sz w:val="28"/>
          <w:szCs w:val="28"/>
        </w:rPr>
        <w:t xml:space="preserve">Суд расценивает действия кредитора по взысканию задолженности по процентам и неустойке без взыскания основного долга </w:t>
      </w:r>
      <w:r>
        <w:rPr>
          <w:rFonts w:ascii="Times New Roman" w:eastAsia="Times New Roman" w:hAnsi="Times New Roman" w:cs="Times New Roman"/>
          <w:sz w:val="28"/>
          <w:szCs w:val="28"/>
        </w:rPr>
        <w:t>с момента первой просрочки платежа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 злоупотребление правом и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 указанных обстоятельствах оснований для </w:t>
      </w:r>
      <w:r>
        <w:rPr>
          <w:rFonts w:ascii="Times New Roman" w:eastAsia="Times New Roman" w:hAnsi="Times New Roman" w:cs="Times New Roman"/>
          <w:sz w:val="28"/>
          <w:szCs w:val="28"/>
        </w:rPr>
        <w:t>удовлетворения исковых требований не усматривает.</w:t>
      </w:r>
    </w:p>
    <w:p>
      <w:pPr>
        <w:spacing w:before="0" w:after="0"/>
        <w:ind w:firstLine="709"/>
        <w:jc w:val="both"/>
        <w:rPr>
          <w:sz w:val="28"/>
          <w:szCs w:val="28"/>
        </w:rPr>
      </w:pPr>
      <w:r>
        <w:rPr>
          <w:rFonts w:ascii="Times New Roman" w:eastAsia="Times New Roman" w:hAnsi="Times New Roman" w:cs="Times New Roman"/>
          <w:sz w:val="28"/>
          <w:szCs w:val="28"/>
        </w:rPr>
        <w:t xml:space="preserve">В связи с отказом в удовлетворении основных требований </w:t>
      </w:r>
      <w:r>
        <w:rPr>
          <w:rFonts w:ascii="Times New Roman" w:eastAsia="Times New Roman" w:hAnsi="Times New Roman" w:cs="Times New Roman"/>
          <w:sz w:val="28"/>
          <w:szCs w:val="28"/>
        </w:rPr>
        <w:t xml:space="preserve">истца </w:t>
      </w:r>
      <w:r>
        <w:rPr>
          <w:rFonts w:ascii="Times New Roman" w:eastAsia="Times New Roman" w:hAnsi="Times New Roman" w:cs="Times New Roman"/>
          <w:sz w:val="28"/>
          <w:szCs w:val="28"/>
        </w:rPr>
        <w:t>суд отказывает в удовлетворении требований о взыскании судебных расходов.</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руководствуясь ст.ст.194-199 ГПК РФ, мировой судья,</w:t>
      </w:r>
    </w:p>
    <w:p>
      <w:pPr>
        <w:spacing w:before="0" w:after="0"/>
        <w:jc w:val="center"/>
        <w:rPr>
          <w:sz w:val="28"/>
          <w:szCs w:val="28"/>
        </w:rPr>
      </w:pPr>
      <w:r>
        <w:rPr>
          <w:rFonts w:ascii="Times New Roman" w:eastAsia="Times New Roman" w:hAnsi="Times New Roman" w:cs="Times New Roman"/>
          <w:sz w:val="28"/>
          <w:szCs w:val="28"/>
        </w:rPr>
        <w:t>р е ш и л:</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отказать в удовлет</w:t>
      </w:r>
      <w:r>
        <w:rPr>
          <w:rFonts w:ascii="Times New Roman" w:eastAsia="Times New Roman" w:hAnsi="Times New Roman" w:cs="Times New Roman"/>
          <w:sz w:val="28"/>
          <w:szCs w:val="28"/>
        </w:rPr>
        <w:t>ворении исковых требований ООО «Натан»</w:t>
      </w:r>
      <w:r>
        <w:rPr>
          <w:rFonts w:ascii="Times New Roman" w:eastAsia="Times New Roman" w:hAnsi="Times New Roman" w:cs="Times New Roman"/>
          <w:sz w:val="28"/>
          <w:szCs w:val="28"/>
        </w:rPr>
        <w:t xml:space="preserve"> (ИНН: </w:t>
      </w:r>
      <w:r>
        <w:rPr>
          <w:rFonts w:ascii="Times New Roman" w:eastAsia="Times New Roman" w:hAnsi="Times New Roman" w:cs="Times New Roman"/>
          <w:sz w:val="28"/>
          <w:szCs w:val="28"/>
        </w:rPr>
        <w:t>2204096030</w:t>
      </w:r>
      <w:r>
        <w:rPr>
          <w:rFonts w:ascii="Times New Roman" w:eastAsia="Times New Roman" w:hAnsi="Times New Roman" w:cs="Times New Roman"/>
          <w:sz w:val="28"/>
          <w:szCs w:val="28"/>
        </w:rPr>
        <w:t xml:space="preserve">) к </w:t>
      </w:r>
      <w:r>
        <w:rPr>
          <w:rFonts w:ascii="Times New Roman" w:eastAsia="Times New Roman" w:hAnsi="Times New Roman" w:cs="Times New Roman"/>
          <w:sz w:val="28"/>
          <w:szCs w:val="28"/>
        </w:rPr>
        <w:t>Колпиной Надежде Константиновне (</w:t>
      </w:r>
      <w:r>
        <w:rPr>
          <w:rStyle w:val="cat-PassportDatagrp-58rplc-110"/>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взыскании задолженности по договору займа.</w:t>
      </w:r>
    </w:p>
    <w:p>
      <w:pPr>
        <w:spacing w:before="0" w:after="0"/>
        <w:ind w:firstLine="709"/>
        <w:jc w:val="both"/>
        <w:rPr>
          <w:sz w:val="28"/>
          <w:szCs w:val="28"/>
        </w:rPr>
      </w:pPr>
      <w:r>
        <w:rPr>
          <w:rFonts w:ascii="Times New Roman" w:eastAsia="Times New Roman" w:hAnsi="Times New Roman" w:cs="Times New Roman"/>
          <w:sz w:val="28"/>
          <w:szCs w:val="28"/>
        </w:rPr>
        <w:t xml:space="preserve">Решение может быть обжаловано в апелляционном порядке в Ханты-Мансийский районный суд путем подачи апелляционной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№3 Ханты-Мансийского судебного района в течение месяца со дня принятия мировым судьей решения.</w:t>
      </w:r>
    </w:p>
    <w:p>
      <w:pPr>
        <w:spacing w:before="0" w:after="0"/>
        <w:ind w:firstLine="709"/>
        <w:jc w:val="both"/>
        <w:rPr>
          <w:sz w:val="28"/>
          <w:szCs w:val="28"/>
        </w:rPr>
      </w:pPr>
      <w:r>
        <w:rPr>
          <w:rFonts w:ascii="Times New Roman" w:eastAsia="Times New Roman" w:hAnsi="Times New Roman" w:cs="Times New Roman"/>
          <w:sz w:val="28"/>
          <w:szCs w:val="28"/>
        </w:rPr>
        <w:t>Моти</w:t>
      </w:r>
      <w:r>
        <w:rPr>
          <w:rFonts w:ascii="Times New Roman" w:eastAsia="Times New Roman" w:hAnsi="Times New Roman" w:cs="Times New Roman"/>
          <w:sz w:val="28"/>
          <w:szCs w:val="28"/>
        </w:rPr>
        <w:t>вированное решение составлено 23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марта 2026 года по ходатайству представителя истца.</w:t>
      </w:r>
    </w:p>
    <w:p>
      <w:pPr>
        <w:widowControl w:val="0"/>
        <w:spacing w:before="0" w:after="0"/>
        <w:ind w:firstLine="709"/>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Копия верна:</w:t>
      </w: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widowControl w:val="0"/>
        <w:spacing w:before="0" w:after="0"/>
        <w:jc w:val="both"/>
        <w:rPr>
          <w:sz w:val="28"/>
          <w:szCs w:val="28"/>
        </w:rPr>
      </w:pPr>
    </w:p>
    <w:p>
      <w:pPr>
        <w:spacing w:before="0" w:after="0"/>
        <w:rPr>
          <w:sz w:val="28"/>
          <w:szCs w:val="28"/>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793049"/>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Sumgrp-38rplc-14">
    <w:name w:val="cat-Sum grp-38 rplc-14"/>
    <w:basedOn w:val="DefaultParagraphFont"/>
  </w:style>
  <w:style w:type="character" w:customStyle="1" w:styleId="cat-Sumgrp-39rplc-20">
    <w:name w:val="cat-Sum grp-39 rplc-20"/>
    <w:basedOn w:val="DefaultParagraphFont"/>
  </w:style>
  <w:style w:type="character" w:customStyle="1" w:styleId="cat-Sumgrp-38rplc-21">
    <w:name w:val="cat-Sum grp-38 rplc-21"/>
    <w:basedOn w:val="DefaultParagraphFont"/>
  </w:style>
  <w:style w:type="character" w:customStyle="1" w:styleId="cat-Sumgrp-40rplc-22">
    <w:name w:val="cat-Sum grp-40 rplc-22"/>
    <w:basedOn w:val="DefaultParagraphFont"/>
  </w:style>
  <w:style w:type="character" w:customStyle="1" w:styleId="cat-Sumgrp-41rplc-23">
    <w:name w:val="cat-Sum grp-41 rplc-23"/>
    <w:basedOn w:val="DefaultParagraphFont"/>
  </w:style>
  <w:style w:type="character" w:customStyle="1" w:styleId="cat-Sumgrp-42rplc-24">
    <w:name w:val="cat-Sum grp-42 rplc-24"/>
    <w:basedOn w:val="DefaultParagraphFont"/>
  </w:style>
  <w:style w:type="character" w:customStyle="1" w:styleId="cat-Sumgrp-43rplc-25">
    <w:name w:val="cat-Sum grp-43 rplc-25"/>
    <w:basedOn w:val="DefaultParagraphFont"/>
  </w:style>
  <w:style w:type="character" w:customStyle="1" w:styleId="cat-Sumgrp-38rplc-28">
    <w:name w:val="cat-Sum grp-38 rplc-28"/>
    <w:basedOn w:val="DefaultParagraphFont"/>
  </w:style>
  <w:style w:type="character" w:customStyle="1" w:styleId="cat-Sumgrp-44rplc-31">
    <w:name w:val="cat-Sum grp-44 rplc-31"/>
    <w:basedOn w:val="DefaultParagraphFont"/>
  </w:style>
  <w:style w:type="character" w:customStyle="1" w:styleId="cat-Sumgrp-38rplc-35">
    <w:name w:val="cat-Sum grp-38 rplc-35"/>
    <w:basedOn w:val="DefaultParagraphFont"/>
  </w:style>
  <w:style w:type="character" w:customStyle="1" w:styleId="cat-Sumgrp-38rplc-38">
    <w:name w:val="cat-Sum grp-38 rplc-38"/>
    <w:basedOn w:val="DefaultParagraphFont"/>
  </w:style>
  <w:style w:type="character" w:customStyle="1" w:styleId="cat-Sumgrp-45rplc-49">
    <w:name w:val="cat-Sum grp-45 rplc-49"/>
    <w:basedOn w:val="DefaultParagraphFont"/>
  </w:style>
  <w:style w:type="character" w:customStyle="1" w:styleId="cat-Sumgrp-46rplc-52">
    <w:name w:val="cat-Sum grp-46 rplc-52"/>
    <w:basedOn w:val="DefaultParagraphFont"/>
  </w:style>
  <w:style w:type="character" w:customStyle="1" w:styleId="cat-Sumgrp-47rplc-55">
    <w:name w:val="cat-Sum grp-47 rplc-55"/>
    <w:basedOn w:val="DefaultParagraphFont"/>
  </w:style>
  <w:style w:type="character" w:customStyle="1" w:styleId="cat-Sumgrp-48rplc-56">
    <w:name w:val="cat-Sum grp-48 rplc-56"/>
    <w:basedOn w:val="DefaultParagraphFont"/>
  </w:style>
  <w:style w:type="character" w:customStyle="1" w:styleId="cat-Sumgrp-49rplc-59">
    <w:name w:val="cat-Sum grp-49 rplc-59"/>
    <w:basedOn w:val="DefaultParagraphFont"/>
  </w:style>
  <w:style w:type="character" w:customStyle="1" w:styleId="cat-Sumgrp-50rplc-60">
    <w:name w:val="cat-Sum grp-50 rplc-60"/>
    <w:basedOn w:val="DefaultParagraphFont"/>
  </w:style>
  <w:style w:type="character" w:customStyle="1" w:styleId="cat-Sumgrp-51rplc-64">
    <w:name w:val="cat-Sum grp-51 rplc-64"/>
    <w:basedOn w:val="DefaultParagraphFont"/>
  </w:style>
  <w:style w:type="character" w:customStyle="1" w:styleId="cat-Sumgrp-52rplc-65">
    <w:name w:val="cat-Sum grp-52 rplc-65"/>
    <w:basedOn w:val="DefaultParagraphFont"/>
  </w:style>
  <w:style w:type="character" w:customStyle="1" w:styleId="cat-Sumgrp-53rplc-70">
    <w:name w:val="cat-Sum grp-53 rplc-70"/>
    <w:basedOn w:val="DefaultParagraphFont"/>
  </w:style>
  <w:style w:type="character" w:customStyle="1" w:styleId="cat-Sumgrp-54rplc-78">
    <w:name w:val="cat-Sum grp-54 rplc-78"/>
    <w:basedOn w:val="DefaultParagraphFont"/>
  </w:style>
  <w:style w:type="character" w:customStyle="1" w:styleId="cat-Sumgrp-55rplc-80">
    <w:name w:val="cat-Sum grp-55 rplc-80"/>
    <w:basedOn w:val="DefaultParagraphFont"/>
  </w:style>
  <w:style w:type="character" w:customStyle="1" w:styleId="cat-Sumgrp-44rplc-81">
    <w:name w:val="cat-Sum grp-44 rplc-81"/>
    <w:basedOn w:val="DefaultParagraphFont"/>
  </w:style>
  <w:style w:type="character" w:customStyle="1" w:styleId="cat-Sumgrp-56rplc-87">
    <w:name w:val="cat-Sum grp-56 rplc-87"/>
    <w:basedOn w:val="DefaultParagraphFont"/>
  </w:style>
  <w:style w:type="character" w:customStyle="1" w:styleId="cat-Sumgrp-39rplc-89">
    <w:name w:val="cat-Sum grp-39 rplc-89"/>
    <w:basedOn w:val="DefaultParagraphFont"/>
  </w:style>
  <w:style w:type="character" w:customStyle="1" w:styleId="cat-Sumgrp-38rplc-90">
    <w:name w:val="cat-Sum grp-38 rplc-90"/>
    <w:basedOn w:val="DefaultParagraphFont"/>
  </w:style>
  <w:style w:type="character" w:customStyle="1" w:styleId="cat-Sumgrp-40rplc-91">
    <w:name w:val="cat-Sum grp-40 rplc-91"/>
    <w:basedOn w:val="DefaultParagraphFont"/>
  </w:style>
  <w:style w:type="character" w:customStyle="1" w:styleId="cat-Sumgrp-41rplc-92">
    <w:name w:val="cat-Sum grp-41 rplc-92"/>
    <w:basedOn w:val="DefaultParagraphFont"/>
  </w:style>
  <w:style w:type="character" w:customStyle="1" w:styleId="cat-Sumgrp-57rplc-103">
    <w:name w:val="cat-Sum grp-57 rplc-103"/>
    <w:basedOn w:val="DefaultParagraphFont"/>
  </w:style>
  <w:style w:type="character" w:customStyle="1" w:styleId="cat-Sumgrp-44rplc-106">
    <w:name w:val="cat-Sum grp-44 rplc-106"/>
    <w:basedOn w:val="DefaultParagraphFont"/>
  </w:style>
  <w:style w:type="character" w:customStyle="1" w:styleId="cat-PassportDatagrp-58rplc-110">
    <w:name w:val="cat-PassportData grp-58 rplc-11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47403575-0597-44E4-B02A-005DF57FBF1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